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576" w:rsidRPr="00514650" w:rsidRDefault="00073576" w:rsidP="00514650">
      <w:pPr>
        <w:pStyle w:val="ac"/>
        <w:tabs>
          <w:tab w:val="left" w:pos="0"/>
          <w:tab w:val="left" w:pos="1134"/>
        </w:tabs>
        <w:spacing w:after="0" w:line="240" w:lineRule="auto"/>
        <w:ind w:left="0"/>
        <w:jc w:val="center"/>
        <w:rPr>
          <w:rFonts w:ascii="Times New Roman" w:hAnsi="Times New Roman"/>
          <w:sz w:val="24"/>
          <w:szCs w:val="24"/>
        </w:rPr>
      </w:pPr>
    </w:p>
    <w:tbl>
      <w:tblPr>
        <w:tblpPr w:leftFromText="180" w:rightFromText="180" w:vertAnchor="text" w:tblpY="1"/>
        <w:tblOverlap w:val="never"/>
        <w:tblW w:w="5000" w:type="pct"/>
        <w:tblLook w:val="04A0" w:firstRow="1" w:lastRow="0" w:firstColumn="1" w:lastColumn="0" w:noHBand="0" w:noVBand="1"/>
      </w:tblPr>
      <w:tblGrid>
        <w:gridCol w:w="10567"/>
      </w:tblGrid>
      <w:tr w:rsidR="00AC4BD9" w:rsidRPr="00ED404E" w:rsidTr="005E546E">
        <w:trPr>
          <w:trHeight w:val="1276"/>
        </w:trPr>
        <w:tc>
          <w:tcPr>
            <w:tcW w:w="2357" w:type="pct"/>
            <w:shd w:val="clear" w:color="auto" w:fill="auto"/>
          </w:tcPr>
          <w:p w:rsidR="00AC4BD9" w:rsidRPr="00A77BFF" w:rsidRDefault="00AC4BD9" w:rsidP="005E546E">
            <w:pPr>
              <w:tabs>
                <w:tab w:val="left" w:pos="3495"/>
              </w:tabs>
              <w:spacing w:line="276" w:lineRule="auto"/>
              <w:rPr>
                <w:sz w:val="2"/>
              </w:rPr>
            </w:pPr>
            <w:r>
              <w:object w:dxaOrig="3632" w:dyaOrig="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43.5pt" o:ole="">
                  <v:imagedata r:id="rId8" o:title=""/>
                </v:shape>
                <o:OLEObject Type="Embed" ProgID="CorelDraw.Graphic.16" ShapeID="_x0000_i1025" DrawAspect="Content" ObjectID="_1609326349" r:id="rId9"/>
              </w:object>
            </w:r>
          </w:p>
          <w:p w:rsidR="00AC4BD9" w:rsidRPr="00ED404E" w:rsidRDefault="00AC4BD9" w:rsidP="005E546E">
            <w:pPr>
              <w:tabs>
                <w:tab w:val="left" w:pos="3495"/>
              </w:tabs>
              <w:spacing w:line="276" w:lineRule="auto"/>
              <w:rPr>
                <w:b/>
              </w:rPr>
            </w:pPr>
            <w:r w:rsidRPr="00ED404E">
              <w:rPr>
                <w:b/>
                <w:color w:val="1F4E79"/>
                <w:sz w:val="22"/>
                <w:szCs w:val="19"/>
              </w:rPr>
              <w:t>Группа компаний «</w:t>
            </w:r>
            <w:proofErr w:type="spellStart"/>
            <w:r w:rsidRPr="00ED404E">
              <w:rPr>
                <w:b/>
                <w:color w:val="1F4E79"/>
                <w:sz w:val="22"/>
                <w:szCs w:val="19"/>
              </w:rPr>
              <w:t>Энерго</w:t>
            </w:r>
            <w:proofErr w:type="spellEnd"/>
            <w:r w:rsidRPr="00ED404E">
              <w:rPr>
                <w:b/>
                <w:color w:val="1F4E79"/>
                <w:sz w:val="22"/>
                <w:szCs w:val="19"/>
              </w:rPr>
              <w:t xml:space="preserve"> </w:t>
            </w:r>
            <w:proofErr w:type="spellStart"/>
            <w:r w:rsidRPr="00ED404E">
              <w:rPr>
                <w:b/>
                <w:color w:val="1F4E79"/>
                <w:sz w:val="22"/>
                <w:szCs w:val="19"/>
              </w:rPr>
              <w:t>Пром</w:t>
            </w:r>
            <w:proofErr w:type="spellEnd"/>
            <w:r w:rsidRPr="00ED404E">
              <w:rPr>
                <w:b/>
                <w:color w:val="1F4E79"/>
                <w:sz w:val="22"/>
                <w:szCs w:val="19"/>
              </w:rPr>
              <w:t xml:space="preserve"> Сервис»</w:t>
            </w:r>
          </w:p>
        </w:tc>
      </w:tr>
      <w:tr w:rsidR="00AC4BD9" w:rsidRPr="00EA1D57" w:rsidTr="005E546E">
        <w:trPr>
          <w:trHeight w:val="1284"/>
        </w:trPr>
        <w:tc>
          <w:tcPr>
            <w:tcW w:w="2357" w:type="pct"/>
            <w:shd w:val="clear" w:color="auto" w:fill="auto"/>
          </w:tcPr>
          <w:p w:rsidR="00AC4BD9" w:rsidRDefault="00AC4BD9" w:rsidP="005E546E">
            <w:pPr>
              <w:rPr>
                <w:sz w:val="22"/>
                <w:szCs w:val="22"/>
              </w:rPr>
            </w:pPr>
            <w:r w:rsidRPr="00ED404E">
              <w:rPr>
                <w:sz w:val="22"/>
                <w:szCs w:val="22"/>
              </w:rPr>
              <w:t xml:space="preserve">442961, Российская Федерация, </w:t>
            </w:r>
          </w:p>
          <w:p w:rsidR="00AC4BD9" w:rsidRDefault="00AC4BD9" w:rsidP="005E546E">
            <w:pPr>
              <w:rPr>
                <w:sz w:val="22"/>
                <w:szCs w:val="22"/>
              </w:rPr>
            </w:pPr>
            <w:r w:rsidRPr="00ED404E">
              <w:rPr>
                <w:sz w:val="22"/>
                <w:szCs w:val="22"/>
              </w:rPr>
              <w:t xml:space="preserve">г. Заречный Пензенской области, </w:t>
            </w:r>
          </w:p>
          <w:p w:rsidR="00AC4BD9" w:rsidRPr="00ED404E" w:rsidRDefault="00AC4BD9" w:rsidP="005E546E">
            <w:pPr>
              <w:rPr>
                <w:sz w:val="22"/>
                <w:szCs w:val="22"/>
              </w:rPr>
            </w:pPr>
            <w:r w:rsidRPr="00ED404E">
              <w:rPr>
                <w:sz w:val="22"/>
                <w:szCs w:val="22"/>
              </w:rPr>
              <w:t>ул. Промышленная, 1</w:t>
            </w:r>
          </w:p>
          <w:p w:rsidR="00AC4BD9" w:rsidRPr="00EA1D57" w:rsidRDefault="00AC4BD9" w:rsidP="005E546E"/>
        </w:tc>
      </w:tr>
    </w:tbl>
    <w:p w:rsidR="00AC4BD9" w:rsidRDefault="00AC4BD9" w:rsidP="007234E5">
      <w:pPr>
        <w:jc w:val="center"/>
        <w:rPr>
          <w:b/>
        </w:rPr>
      </w:pPr>
    </w:p>
    <w:p w:rsidR="007234E5" w:rsidRDefault="007234E5" w:rsidP="00C925B7">
      <w:pPr>
        <w:jc w:val="center"/>
        <w:rPr>
          <w:b/>
        </w:rPr>
      </w:pPr>
      <w:r>
        <w:rPr>
          <w:b/>
        </w:rPr>
        <w:t xml:space="preserve">Документация запроса цен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4953"/>
      </w:tblGrid>
      <w:tr w:rsidR="007234E5" w:rsidTr="007234E5">
        <w:tc>
          <w:tcPr>
            <w:tcW w:w="4952" w:type="dxa"/>
            <w:tcBorders>
              <w:top w:val="single" w:sz="4" w:space="0" w:color="auto"/>
              <w:left w:val="single" w:sz="4" w:space="0" w:color="auto"/>
              <w:bottom w:val="single" w:sz="4" w:space="0" w:color="auto"/>
              <w:right w:val="single" w:sz="4" w:space="0" w:color="auto"/>
            </w:tcBorders>
            <w:hideMark/>
          </w:tcPr>
          <w:p w:rsidR="007234E5" w:rsidRDefault="007234E5">
            <w:r>
              <w:t xml:space="preserve">Предмет закупки </w:t>
            </w:r>
          </w:p>
        </w:tc>
        <w:tc>
          <w:tcPr>
            <w:tcW w:w="4953" w:type="dxa"/>
            <w:tcBorders>
              <w:top w:val="single" w:sz="4" w:space="0" w:color="auto"/>
              <w:left w:val="single" w:sz="4" w:space="0" w:color="auto"/>
              <w:bottom w:val="single" w:sz="4" w:space="0" w:color="auto"/>
              <w:right w:val="single" w:sz="4" w:space="0" w:color="auto"/>
            </w:tcBorders>
          </w:tcPr>
          <w:p w:rsidR="00C925B7" w:rsidRPr="00C925B7" w:rsidRDefault="00C925B7" w:rsidP="00C925B7">
            <w:pPr>
              <w:tabs>
                <w:tab w:val="left" w:pos="3870"/>
              </w:tabs>
              <w:rPr>
                <w:i/>
              </w:rPr>
            </w:pPr>
            <w:proofErr w:type="gramStart"/>
            <w:r w:rsidRPr="00D953D8">
              <w:t>Поставка  сульфата</w:t>
            </w:r>
            <w:proofErr w:type="gramEnd"/>
            <w:r w:rsidRPr="00D953D8">
              <w:t xml:space="preserve"> алюминия технического очищенного </w:t>
            </w:r>
            <w:r>
              <w:rPr>
                <w:i/>
              </w:rPr>
              <w:t xml:space="preserve">(формула </w:t>
            </w:r>
            <w:r w:rsidRPr="001B6FA3">
              <w:rPr>
                <w:i/>
                <w:lang w:val="en-US"/>
              </w:rPr>
              <w:t>Al</w:t>
            </w:r>
            <w:r w:rsidRPr="001B6FA3">
              <w:rPr>
                <w:i/>
                <w:vertAlign w:val="subscript"/>
              </w:rPr>
              <w:t>2</w:t>
            </w:r>
            <w:r w:rsidRPr="001B6FA3">
              <w:rPr>
                <w:i/>
              </w:rPr>
              <w:t>(</w:t>
            </w:r>
            <w:r>
              <w:rPr>
                <w:i/>
                <w:lang w:val="en-US"/>
              </w:rPr>
              <w:t>SO</w:t>
            </w:r>
            <w:r w:rsidRPr="001B6FA3">
              <w:rPr>
                <w:i/>
                <w:vertAlign w:val="subscript"/>
              </w:rPr>
              <w:t>4</w:t>
            </w:r>
            <w:r w:rsidRPr="001B6FA3">
              <w:rPr>
                <w:i/>
              </w:rPr>
              <w:t>)</w:t>
            </w:r>
            <w:r w:rsidRPr="001B6FA3">
              <w:rPr>
                <w:i/>
                <w:vertAlign w:val="subscript"/>
              </w:rPr>
              <w:t>3</w:t>
            </w:r>
            <w:r w:rsidRPr="001B6FA3">
              <w:rPr>
                <w:i/>
              </w:rPr>
              <w:t>*</w:t>
            </w:r>
            <w:proofErr w:type="spellStart"/>
            <w:r>
              <w:rPr>
                <w:i/>
                <w:lang w:val="en-US"/>
              </w:rPr>
              <w:t>n</w:t>
            </w:r>
            <w:r w:rsidRPr="001B6FA3">
              <w:rPr>
                <w:i/>
                <w:lang w:val="en-US"/>
              </w:rPr>
              <w:t>H</w:t>
            </w:r>
            <w:proofErr w:type="spellEnd"/>
            <w:r w:rsidRPr="001B6FA3">
              <w:rPr>
                <w:i/>
                <w:vertAlign w:val="subscript"/>
              </w:rPr>
              <w:t>2</w:t>
            </w:r>
            <w:r>
              <w:rPr>
                <w:i/>
                <w:lang w:val="en-US"/>
              </w:rPr>
              <w:t>O</w:t>
            </w:r>
            <w:r w:rsidRPr="001B6FA3">
              <w:rPr>
                <w:i/>
              </w:rPr>
              <w:t xml:space="preserve"> </w:t>
            </w:r>
            <w:r>
              <w:rPr>
                <w:i/>
              </w:rPr>
              <w:t>)</w:t>
            </w:r>
            <w:r w:rsidRPr="00104C6C">
              <w:rPr>
                <w:i/>
              </w:rPr>
              <w:t xml:space="preserve"> </w:t>
            </w:r>
          </w:p>
          <w:p w:rsidR="00C925B7" w:rsidRPr="00C925B7" w:rsidRDefault="00C925B7" w:rsidP="00C925B7">
            <w:pPr>
              <w:tabs>
                <w:tab w:val="left" w:pos="3870"/>
              </w:tabs>
            </w:pPr>
            <w:r w:rsidRPr="00D953D8">
              <w:t>ГОСТ 12966-85</w:t>
            </w:r>
          </w:p>
          <w:p w:rsidR="00C925B7" w:rsidRPr="00104C6C" w:rsidRDefault="00C925B7" w:rsidP="00C925B7">
            <w:pPr>
              <w:tabs>
                <w:tab w:val="left" w:pos="3870"/>
              </w:tabs>
            </w:pPr>
            <w:r>
              <w:t>Сорт 1</w:t>
            </w:r>
          </w:p>
          <w:p w:rsidR="00C925B7" w:rsidRPr="00D953D8" w:rsidRDefault="00C925B7" w:rsidP="00C925B7">
            <w:pPr>
              <w:tabs>
                <w:tab w:val="left" w:pos="3870"/>
              </w:tabs>
            </w:pPr>
            <w:r>
              <w:t>Сульфат алюминия используется в качестве коагулянта при водоподготовке.</w:t>
            </w:r>
          </w:p>
          <w:p w:rsidR="007234E5" w:rsidRDefault="00C925B7" w:rsidP="00C925B7">
            <w:pPr>
              <w:jc w:val="center"/>
            </w:pPr>
            <w:r w:rsidRPr="00D953D8">
              <w:t>Количество поставляемого товара: 140 тонн.</w:t>
            </w:r>
          </w:p>
        </w:tc>
      </w:tr>
      <w:tr w:rsidR="007234E5" w:rsidTr="007234E5">
        <w:tc>
          <w:tcPr>
            <w:tcW w:w="4952" w:type="dxa"/>
            <w:tcBorders>
              <w:top w:val="single" w:sz="4" w:space="0" w:color="auto"/>
              <w:left w:val="single" w:sz="4" w:space="0" w:color="auto"/>
              <w:bottom w:val="single" w:sz="4" w:space="0" w:color="auto"/>
              <w:right w:val="single" w:sz="4" w:space="0" w:color="auto"/>
            </w:tcBorders>
            <w:hideMark/>
          </w:tcPr>
          <w:p w:rsidR="007234E5" w:rsidRDefault="007234E5" w:rsidP="007234E5">
            <w:r>
              <w:t>Начальная (максимальная цена) цена договора</w:t>
            </w:r>
          </w:p>
        </w:tc>
        <w:tc>
          <w:tcPr>
            <w:tcW w:w="4953" w:type="dxa"/>
            <w:tcBorders>
              <w:top w:val="single" w:sz="4" w:space="0" w:color="auto"/>
              <w:left w:val="single" w:sz="4" w:space="0" w:color="auto"/>
              <w:bottom w:val="single" w:sz="4" w:space="0" w:color="auto"/>
              <w:right w:val="single" w:sz="4" w:space="0" w:color="auto"/>
            </w:tcBorders>
          </w:tcPr>
          <w:p w:rsidR="007234E5" w:rsidRDefault="00C868CE" w:rsidP="00AC4BD9">
            <w:pPr>
              <w:rPr>
                <w:i/>
              </w:rPr>
            </w:pPr>
            <w:r>
              <w:t xml:space="preserve">1 680 000 рублей </w:t>
            </w:r>
            <w:r w:rsidRPr="00C868CE">
              <w:t>включая НДС.</w:t>
            </w:r>
          </w:p>
        </w:tc>
      </w:tr>
      <w:tr w:rsidR="007234E5" w:rsidTr="007234E5">
        <w:tc>
          <w:tcPr>
            <w:tcW w:w="4952" w:type="dxa"/>
            <w:tcBorders>
              <w:top w:val="single" w:sz="4" w:space="0" w:color="auto"/>
              <w:left w:val="single" w:sz="4" w:space="0" w:color="auto"/>
              <w:bottom w:val="single" w:sz="4" w:space="0" w:color="auto"/>
              <w:right w:val="single" w:sz="4" w:space="0" w:color="auto"/>
            </w:tcBorders>
            <w:hideMark/>
          </w:tcPr>
          <w:p w:rsidR="007234E5" w:rsidRDefault="00C925B7">
            <w:r>
              <w:t>Форма оплаты:</w:t>
            </w:r>
          </w:p>
        </w:tc>
        <w:tc>
          <w:tcPr>
            <w:tcW w:w="4953" w:type="dxa"/>
            <w:tcBorders>
              <w:top w:val="single" w:sz="4" w:space="0" w:color="auto"/>
              <w:left w:val="single" w:sz="4" w:space="0" w:color="auto"/>
              <w:bottom w:val="single" w:sz="4" w:space="0" w:color="auto"/>
              <w:right w:val="single" w:sz="4" w:space="0" w:color="auto"/>
            </w:tcBorders>
          </w:tcPr>
          <w:p w:rsidR="007234E5" w:rsidRPr="00A15E55" w:rsidRDefault="00A15E55" w:rsidP="00AC4BD9">
            <w:pPr>
              <w:rPr>
                <w:i/>
              </w:rPr>
            </w:pPr>
            <w:r w:rsidRPr="00A15E55">
              <w:t>Оплата поставленного т</w:t>
            </w:r>
            <w:r w:rsidR="00C925B7" w:rsidRPr="00A15E55">
              <w:t>овара (партии товара) производится путем безналичного расчета, перечислением денежных средств на расчётный счет</w:t>
            </w:r>
            <w:r w:rsidRPr="00A15E55">
              <w:t xml:space="preserve"> Поставщика.</w:t>
            </w:r>
          </w:p>
        </w:tc>
      </w:tr>
      <w:tr w:rsidR="007234E5" w:rsidTr="007234E5">
        <w:tc>
          <w:tcPr>
            <w:tcW w:w="4952" w:type="dxa"/>
            <w:tcBorders>
              <w:top w:val="single" w:sz="4" w:space="0" w:color="auto"/>
              <w:left w:val="single" w:sz="4" w:space="0" w:color="auto"/>
              <w:bottom w:val="single" w:sz="4" w:space="0" w:color="auto"/>
              <w:right w:val="single" w:sz="4" w:space="0" w:color="auto"/>
            </w:tcBorders>
            <w:hideMark/>
          </w:tcPr>
          <w:p w:rsidR="007234E5" w:rsidRDefault="00C925B7" w:rsidP="00C925B7">
            <w:r>
              <w:t>Условия и с</w:t>
            </w:r>
            <w:r w:rsidR="007234E5">
              <w:t xml:space="preserve">рок поставки </w:t>
            </w:r>
          </w:p>
        </w:tc>
        <w:tc>
          <w:tcPr>
            <w:tcW w:w="4953" w:type="dxa"/>
            <w:tcBorders>
              <w:top w:val="single" w:sz="4" w:space="0" w:color="auto"/>
              <w:left w:val="single" w:sz="4" w:space="0" w:color="auto"/>
              <w:bottom w:val="single" w:sz="4" w:space="0" w:color="auto"/>
              <w:right w:val="single" w:sz="4" w:space="0" w:color="auto"/>
            </w:tcBorders>
          </w:tcPr>
          <w:p w:rsidR="007234E5" w:rsidRDefault="00EF6D28" w:rsidP="00AC4BD9">
            <w:pPr>
              <w:rPr>
                <w:i/>
              </w:rPr>
            </w:pPr>
            <w:r>
              <w:t>Поставка производится в течение 3 календарных  дней с момента подачи заявки Заказчика</w:t>
            </w:r>
          </w:p>
        </w:tc>
      </w:tr>
      <w:tr w:rsidR="007234E5" w:rsidTr="007234E5">
        <w:trPr>
          <w:trHeight w:val="479"/>
        </w:trPr>
        <w:tc>
          <w:tcPr>
            <w:tcW w:w="4952" w:type="dxa"/>
            <w:tcBorders>
              <w:top w:val="single" w:sz="4" w:space="0" w:color="auto"/>
              <w:left w:val="single" w:sz="4" w:space="0" w:color="auto"/>
              <w:bottom w:val="single" w:sz="4" w:space="0" w:color="auto"/>
              <w:right w:val="single" w:sz="4" w:space="0" w:color="auto"/>
            </w:tcBorders>
            <w:hideMark/>
          </w:tcPr>
          <w:p w:rsidR="007234E5" w:rsidRDefault="007234E5">
            <w:pPr>
              <w:pStyle w:val="ac"/>
              <w:spacing w:after="0"/>
              <w:ind w:left="0"/>
              <w:jc w:val="both"/>
              <w:rPr>
                <w:rFonts w:ascii="Times New Roman" w:hAnsi="Times New Roman"/>
                <w:sz w:val="24"/>
                <w:szCs w:val="24"/>
              </w:rPr>
            </w:pPr>
            <w:r>
              <w:rPr>
                <w:rFonts w:ascii="Times New Roman" w:hAnsi="Times New Roman"/>
                <w:sz w:val="24"/>
                <w:szCs w:val="24"/>
              </w:rPr>
              <w:t>Место, условия и сроки (периоды) поставки товаров, выполнения работ, оказания услуг</w:t>
            </w:r>
          </w:p>
        </w:tc>
        <w:tc>
          <w:tcPr>
            <w:tcW w:w="4953" w:type="dxa"/>
            <w:tcBorders>
              <w:top w:val="single" w:sz="4" w:space="0" w:color="auto"/>
              <w:left w:val="single" w:sz="4" w:space="0" w:color="auto"/>
              <w:bottom w:val="single" w:sz="4" w:space="0" w:color="auto"/>
              <w:right w:val="single" w:sz="4" w:space="0" w:color="auto"/>
            </w:tcBorders>
          </w:tcPr>
          <w:p w:rsidR="007234E5" w:rsidRDefault="00EF6D28" w:rsidP="00AC4BD9">
            <w:r>
              <w:t>Пензенская область, г. Пенза, 200м. юго-восточнее школы-интерната по ул. Одоевского,1.</w:t>
            </w:r>
          </w:p>
        </w:tc>
      </w:tr>
      <w:tr w:rsidR="007234E5" w:rsidTr="007234E5">
        <w:tc>
          <w:tcPr>
            <w:tcW w:w="4952" w:type="dxa"/>
            <w:tcBorders>
              <w:top w:val="single" w:sz="4" w:space="0" w:color="auto"/>
              <w:left w:val="single" w:sz="4" w:space="0" w:color="auto"/>
              <w:bottom w:val="single" w:sz="4" w:space="0" w:color="auto"/>
              <w:right w:val="single" w:sz="4" w:space="0" w:color="auto"/>
            </w:tcBorders>
            <w:hideMark/>
          </w:tcPr>
          <w:p w:rsidR="007234E5" w:rsidRDefault="00EF6D28" w:rsidP="00EF6D28">
            <w:pPr>
              <w:pStyle w:val="ac"/>
              <w:spacing w:after="0"/>
              <w:ind w:left="0"/>
              <w:jc w:val="both"/>
              <w:rPr>
                <w:rFonts w:ascii="Times New Roman" w:hAnsi="Times New Roman"/>
                <w:sz w:val="24"/>
                <w:szCs w:val="24"/>
              </w:rPr>
            </w:pPr>
            <w:r>
              <w:rPr>
                <w:rFonts w:ascii="Times New Roman" w:hAnsi="Times New Roman"/>
                <w:sz w:val="24"/>
                <w:szCs w:val="24"/>
              </w:rPr>
              <w:t>Порядок и</w:t>
            </w:r>
            <w:r w:rsidR="007234E5">
              <w:rPr>
                <w:rFonts w:ascii="Times New Roman" w:hAnsi="Times New Roman"/>
                <w:sz w:val="24"/>
                <w:szCs w:val="24"/>
              </w:rPr>
              <w:t xml:space="preserve"> сроки оплаты товаров, работ, услуг</w:t>
            </w:r>
            <w:r>
              <w:rPr>
                <w:rFonts w:ascii="Times New Roman" w:hAnsi="Times New Roman"/>
                <w:sz w:val="24"/>
                <w:szCs w:val="24"/>
              </w:rPr>
              <w:t>.</w:t>
            </w:r>
          </w:p>
        </w:tc>
        <w:tc>
          <w:tcPr>
            <w:tcW w:w="4953" w:type="dxa"/>
            <w:tcBorders>
              <w:top w:val="single" w:sz="4" w:space="0" w:color="auto"/>
              <w:left w:val="single" w:sz="4" w:space="0" w:color="auto"/>
              <w:bottom w:val="single" w:sz="4" w:space="0" w:color="auto"/>
              <w:right w:val="single" w:sz="4" w:space="0" w:color="auto"/>
            </w:tcBorders>
          </w:tcPr>
          <w:p w:rsidR="007234E5" w:rsidRDefault="00EF6D28" w:rsidP="00AC4BD9">
            <w:r w:rsidRPr="001D5CB7">
              <w:rPr>
                <w:sz w:val="22"/>
                <w:szCs w:val="22"/>
              </w:rPr>
              <w:t xml:space="preserve">Оплата осуществляется в течение 6 месяцев по факту поставки Товара указанного в заявке </w:t>
            </w:r>
            <w:r>
              <w:rPr>
                <w:sz w:val="22"/>
                <w:szCs w:val="22"/>
              </w:rPr>
              <w:t>Покупателя</w:t>
            </w:r>
            <w:r w:rsidRPr="001D5CB7">
              <w:rPr>
                <w:sz w:val="22"/>
                <w:szCs w:val="22"/>
              </w:rPr>
              <w:t>, и предоставления всех товаросопроводительных документов, заверенных в соответствии с действующим законодательством.</w:t>
            </w:r>
          </w:p>
        </w:tc>
      </w:tr>
      <w:tr w:rsidR="007234E5" w:rsidTr="007234E5">
        <w:tc>
          <w:tcPr>
            <w:tcW w:w="4952" w:type="dxa"/>
            <w:tcBorders>
              <w:top w:val="single" w:sz="4" w:space="0" w:color="auto"/>
              <w:left w:val="single" w:sz="4" w:space="0" w:color="auto"/>
              <w:bottom w:val="single" w:sz="4" w:space="0" w:color="auto"/>
              <w:right w:val="single" w:sz="4" w:space="0" w:color="auto"/>
            </w:tcBorders>
            <w:hideMark/>
          </w:tcPr>
          <w:p w:rsidR="007234E5" w:rsidRDefault="007234E5">
            <w:pPr>
              <w:jc w:val="center"/>
            </w:pPr>
            <w:r>
              <w:t>Обеспечение заявки на участие в закупке:</w:t>
            </w:r>
          </w:p>
        </w:tc>
        <w:tc>
          <w:tcPr>
            <w:tcW w:w="4953" w:type="dxa"/>
            <w:tcBorders>
              <w:top w:val="single" w:sz="4" w:space="0" w:color="auto"/>
              <w:left w:val="single" w:sz="4" w:space="0" w:color="auto"/>
              <w:bottom w:val="single" w:sz="4" w:space="0" w:color="auto"/>
              <w:right w:val="single" w:sz="4" w:space="0" w:color="auto"/>
            </w:tcBorders>
            <w:hideMark/>
          </w:tcPr>
          <w:p w:rsidR="007234E5" w:rsidRDefault="007234E5" w:rsidP="00AC4BD9">
            <w:r>
              <w:rPr>
                <w:spacing w:val="-6"/>
              </w:rPr>
              <w:t>не требуется</w:t>
            </w:r>
          </w:p>
        </w:tc>
      </w:tr>
      <w:tr w:rsidR="007234E5" w:rsidTr="007234E5">
        <w:tc>
          <w:tcPr>
            <w:tcW w:w="4952" w:type="dxa"/>
            <w:tcBorders>
              <w:top w:val="single" w:sz="4" w:space="0" w:color="auto"/>
              <w:left w:val="single" w:sz="4" w:space="0" w:color="auto"/>
              <w:bottom w:val="single" w:sz="4" w:space="0" w:color="auto"/>
              <w:right w:val="single" w:sz="4" w:space="0" w:color="auto"/>
            </w:tcBorders>
            <w:hideMark/>
          </w:tcPr>
          <w:p w:rsidR="007234E5" w:rsidRDefault="007234E5">
            <w:pPr>
              <w:pStyle w:val="ac"/>
              <w:tabs>
                <w:tab w:val="left" w:pos="0"/>
                <w:tab w:val="left" w:pos="1134"/>
              </w:tabs>
              <w:spacing w:after="0" w:line="240" w:lineRule="auto"/>
              <w:ind w:left="0"/>
              <w:jc w:val="both"/>
              <w:rPr>
                <w:rFonts w:ascii="Times New Roman" w:hAnsi="Times New Roman"/>
                <w:sz w:val="24"/>
                <w:szCs w:val="24"/>
              </w:rPr>
            </w:pPr>
            <w:r>
              <w:rPr>
                <w:rFonts w:ascii="Times New Roman" w:hAnsi="Times New Roman"/>
                <w:sz w:val="24"/>
                <w:szCs w:val="24"/>
              </w:rPr>
              <w:t>Обеспечение</w:t>
            </w:r>
            <w:r>
              <w:rPr>
                <w:rFonts w:ascii="Times New Roman" w:hAnsi="Times New Roman"/>
                <w:spacing w:val="-6"/>
                <w:sz w:val="24"/>
                <w:szCs w:val="24"/>
              </w:rPr>
              <w:t xml:space="preserve"> исполнения обязательств по договору</w:t>
            </w:r>
          </w:p>
        </w:tc>
        <w:tc>
          <w:tcPr>
            <w:tcW w:w="4953" w:type="dxa"/>
            <w:tcBorders>
              <w:top w:val="single" w:sz="4" w:space="0" w:color="auto"/>
              <w:left w:val="single" w:sz="4" w:space="0" w:color="auto"/>
              <w:bottom w:val="single" w:sz="4" w:space="0" w:color="auto"/>
              <w:right w:val="single" w:sz="4" w:space="0" w:color="auto"/>
            </w:tcBorders>
            <w:hideMark/>
          </w:tcPr>
          <w:p w:rsidR="007234E5" w:rsidRDefault="007234E5" w:rsidP="00AC4BD9">
            <w:r>
              <w:rPr>
                <w:spacing w:val="-6"/>
              </w:rPr>
              <w:t>не требуется</w:t>
            </w:r>
          </w:p>
        </w:tc>
      </w:tr>
      <w:tr w:rsidR="007234E5" w:rsidTr="007234E5">
        <w:tc>
          <w:tcPr>
            <w:tcW w:w="9905" w:type="dxa"/>
            <w:gridSpan w:val="2"/>
            <w:tcBorders>
              <w:top w:val="single" w:sz="4" w:space="0" w:color="auto"/>
              <w:left w:val="single" w:sz="4" w:space="0" w:color="auto"/>
              <w:bottom w:val="single" w:sz="4" w:space="0" w:color="auto"/>
              <w:right w:val="single" w:sz="4" w:space="0" w:color="auto"/>
            </w:tcBorders>
            <w:hideMark/>
          </w:tcPr>
          <w:p w:rsidR="007234E5" w:rsidRDefault="007234E5">
            <w:pPr>
              <w:jc w:val="center"/>
              <w:rPr>
                <w:spacing w:val="-6"/>
                <w:highlight w:val="cyan"/>
              </w:rPr>
            </w:pPr>
            <w:r>
              <w:t xml:space="preserve">Протоколы, составляемые в ходе закупки, размещаются на официальном сайте </w:t>
            </w:r>
            <w:r>
              <w:rPr>
                <w:lang w:val="en-US"/>
              </w:rPr>
              <w:t>www</w:t>
            </w:r>
            <w:r>
              <w:t xml:space="preserve">. </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 xml:space="preserve"> не позднее чем через три дня со дня подписания таких протоколов.</w:t>
            </w:r>
          </w:p>
        </w:tc>
      </w:tr>
      <w:tr w:rsidR="007234E5" w:rsidTr="007234E5">
        <w:tc>
          <w:tcPr>
            <w:tcW w:w="9905" w:type="dxa"/>
            <w:gridSpan w:val="2"/>
            <w:tcBorders>
              <w:top w:val="single" w:sz="4" w:space="0" w:color="auto"/>
              <w:left w:val="single" w:sz="4" w:space="0" w:color="auto"/>
              <w:bottom w:val="single" w:sz="4" w:space="0" w:color="auto"/>
              <w:right w:val="single" w:sz="4" w:space="0" w:color="auto"/>
            </w:tcBorders>
            <w:hideMark/>
          </w:tcPr>
          <w:p w:rsidR="007234E5" w:rsidRDefault="007234E5" w:rsidP="007234E5">
            <w:pPr>
              <w:jc w:val="center"/>
            </w:pPr>
            <w:r>
              <w:rPr>
                <w:spacing w:val="-6"/>
              </w:rPr>
              <w:t>Закупка «Запрос цен» проводится в бумажной форме (путем направления заявок участников закупки на указанный в документации адрес).</w:t>
            </w:r>
          </w:p>
        </w:tc>
      </w:tr>
    </w:tbl>
    <w:p w:rsidR="00286F92" w:rsidRPr="00514650" w:rsidRDefault="00286F92" w:rsidP="00514650">
      <w:pPr>
        <w:pStyle w:val="ac"/>
        <w:tabs>
          <w:tab w:val="left" w:pos="0"/>
          <w:tab w:val="left" w:pos="1134"/>
        </w:tabs>
        <w:spacing w:after="0" w:line="240" w:lineRule="auto"/>
        <w:ind w:left="0"/>
        <w:jc w:val="both"/>
        <w:rPr>
          <w:rFonts w:ascii="Times New Roman" w:hAnsi="Times New Roman"/>
          <w:sz w:val="24"/>
          <w:szCs w:val="24"/>
        </w:rPr>
      </w:pPr>
    </w:p>
    <w:p w:rsidR="00286F92" w:rsidRPr="00514650" w:rsidRDefault="00286F92" w:rsidP="00AC4BD9">
      <w:pPr>
        <w:pStyle w:val="ac"/>
        <w:tabs>
          <w:tab w:val="left" w:pos="0"/>
          <w:tab w:val="left" w:pos="1134"/>
        </w:tabs>
        <w:spacing w:after="0" w:line="240" w:lineRule="auto"/>
        <w:ind w:left="0" w:firstLine="709"/>
        <w:jc w:val="both"/>
        <w:rPr>
          <w:rFonts w:ascii="Times New Roman" w:hAnsi="Times New Roman"/>
          <w:sz w:val="24"/>
          <w:szCs w:val="24"/>
        </w:rPr>
      </w:pPr>
      <w:r w:rsidRPr="00514650">
        <w:rPr>
          <w:rFonts w:ascii="Times New Roman" w:hAnsi="Times New Roman"/>
          <w:sz w:val="24"/>
          <w:szCs w:val="24"/>
        </w:rPr>
        <w:t>Официальный язык закупки: русский.</w:t>
      </w:r>
      <w:bookmarkStart w:id="0" w:name="_Ref317253353"/>
    </w:p>
    <w:p w:rsidR="00286F92" w:rsidRPr="00514650" w:rsidRDefault="00286F92" w:rsidP="00AC4BD9">
      <w:pPr>
        <w:pStyle w:val="ac"/>
        <w:tabs>
          <w:tab w:val="left" w:pos="0"/>
          <w:tab w:val="left" w:pos="1134"/>
        </w:tabs>
        <w:spacing w:after="0" w:line="240" w:lineRule="auto"/>
        <w:ind w:left="0" w:firstLine="709"/>
        <w:jc w:val="both"/>
        <w:rPr>
          <w:rFonts w:ascii="Times New Roman" w:hAnsi="Times New Roman"/>
          <w:bCs/>
          <w:sz w:val="24"/>
          <w:szCs w:val="24"/>
        </w:rPr>
      </w:pPr>
      <w:r w:rsidRPr="00514650">
        <w:rPr>
          <w:rFonts w:ascii="Times New Roman" w:hAnsi="Times New Roman"/>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участники закупки и организатор закупки, должны быть написаны на русском языке.</w:t>
      </w:r>
      <w:bookmarkEnd w:id="0"/>
      <w:r w:rsidRPr="00514650">
        <w:rPr>
          <w:rFonts w:ascii="Times New Roman" w:hAnsi="Times New Roman"/>
          <w:sz w:val="24"/>
          <w:szCs w:val="24"/>
        </w:rPr>
        <w:t xml:space="preserve"> Документы, составленные на другом языке, должны сопровождаться переводом на русский язык. Закупочная комиссия рассматривает документы только на русском языке. Документы, составленные на других языках, не сопровождающиеся переводом на русский язык, считаются не поданными и сведения, </w:t>
      </w:r>
      <w:r w:rsidRPr="00514650">
        <w:rPr>
          <w:rFonts w:ascii="Times New Roman" w:hAnsi="Times New Roman"/>
          <w:sz w:val="24"/>
          <w:szCs w:val="24"/>
        </w:rPr>
        <w:lastRenderedPageBreak/>
        <w:t>указанные в таких документах не учитываются при рассмотрении заявки на участие в закупке. Ответственность за достоверность перевода на русский язык несет участник закупки.</w:t>
      </w:r>
    </w:p>
    <w:p w:rsidR="00286F92" w:rsidRPr="00514650" w:rsidRDefault="00286F92" w:rsidP="00AC4BD9">
      <w:pPr>
        <w:pStyle w:val="ac"/>
        <w:tabs>
          <w:tab w:val="left" w:pos="0"/>
          <w:tab w:val="left" w:pos="1134"/>
        </w:tabs>
        <w:spacing w:after="0" w:line="240" w:lineRule="auto"/>
        <w:ind w:left="0" w:firstLine="709"/>
        <w:jc w:val="both"/>
        <w:rPr>
          <w:rFonts w:ascii="Times New Roman" w:hAnsi="Times New Roman"/>
          <w:sz w:val="24"/>
          <w:szCs w:val="24"/>
        </w:rPr>
      </w:pPr>
    </w:p>
    <w:p w:rsidR="00286F92" w:rsidRPr="00514650" w:rsidRDefault="00286F92" w:rsidP="00AC4BD9">
      <w:pPr>
        <w:pStyle w:val="ac"/>
        <w:tabs>
          <w:tab w:val="left" w:pos="0"/>
          <w:tab w:val="left" w:pos="1134"/>
        </w:tabs>
        <w:spacing w:after="0" w:line="240" w:lineRule="auto"/>
        <w:ind w:left="0" w:firstLine="709"/>
        <w:jc w:val="both"/>
        <w:rPr>
          <w:rFonts w:ascii="Times New Roman" w:hAnsi="Times New Roman"/>
          <w:bCs/>
          <w:sz w:val="24"/>
          <w:szCs w:val="24"/>
        </w:rPr>
      </w:pPr>
      <w:r w:rsidRPr="00514650">
        <w:rPr>
          <w:rFonts w:ascii="Times New Roman" w:hAnsi="Times New Roman"/>
          <w:sz w:val="24"/>
          <w:szCs w:val="24"/>
        </w:rPr>
        <w:t>Валюта закупки: российский рубль.</w:t>
      </w:r>
    </w:p>
    <w:p w:rsidR="00286F92" w:rsidRPr="00514650" w:rsidRDefault="00286F92" w:rsidP="00AC4BD9">
      <w:pPr>
        <w:tabs>
          <w:tab w:val="left" w:pos="1134"/>
        </w:tabs>
        <w:ind w:firstLine="709"/>
        <w:contextualSpacing/>
        <w:jc w:val="both"/>
        <w:rPr>
          <w:rFonts w:eastAsia="Calibri"/>
          <w:lang w:eastAsia="en-US"/>
        </w:rPr>
      </w:pPr>
      <w:r w:rsidRPr="00514650">
        <w:rPr>
          <w:rFonts w:eastAsia="Calibri"/>
          <w:lang w:eastAsia="en-US"/>
        </w:rPr>
        <w:t>Документы, оригиналы которых выданы участнику закупки третьими лицами с выражением сумм денежных средств в иных валютах, должны сопровождаться переводом этих сумм в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286F92" w:rsidRPr="00C925B7" w:rsidRDefault="00286F92" w:rsidP="00AC4BD9">
      <w:pPr>
        <w:pStyle w:val="ac"/>
        <w:tabs>
          <w:tab w:val="left" w:pos="0"/>
          <w:tab w:val="left" w:pos="1134"/>
        </w:tabs>
        <w:spacing w:after="0" w:line="240" w:lineRule="auto"/>
        <w:ind w:left="0" w:firstLine="709"/>
        <w:jc w:val="both"/>
        <w:rPr>
          <w:rFonts w:ascii="Times New Roman" w:hAnsi="Times New Roman"/>
          <w:sz w:val="24"/>
          <w:szCs w:val="24"/>
        </w:rPr>
      </w:pPr>
    </w:p>
    <w:p w:rsidR="00286F92" w:rsidRDefault="00286F92" w:rsidP="00AC4BD9">
      <w:pPr>
        <w:pStyle w:val="ac"/>
        <w:tabs>
          <w:tab w:val="left" w:pos="0"/>
          <w:tab w:val="left" w:pos="1134"/>
        </w:tabs>
        <w:spacing w:after="0" w:line="240" w:lineRule="auto"/>
        <w:ind w:left="0" w:firstLine="709"/>
        <w:jc w:val="both"/>
        <w:rPr>
          <w:rFonts w:ascii="Times New Roman" w:hAnsi="Times New Roman"/>
          <w:spacing w:val="-6"/>
          <w:sz w:val="24"/>
          <w:szCs w:val="24"/>
        </w:rPr>
      </w:pPr>
      <w:r w:rsidRPr="00514650">
        <w:rPr>
          <w:rFonts w:ascii="Times New Roman" w:hAnsi="Times New Roman"/>
          <w:sz w:val="24"/>
          <w:szCs w:val="24"/>
        </w:rPr>
        <w:t>Обеспечение</w:t>
      </w:r>
      <w:r w:rsidRPr="00514650">
        <w:rPr>
          <w:rFonts w:ascii="Times New Roman" w:hAnsi="Times New Roman"/>
          <w:spacing w:val="-6"/>
          <w:sz w:val="24"/>
          <w:szCs w:val="24"/>
        </w:rPr>
        <w:t xml:space="preserve"> исполнения обязательств по договору: не требуется.</w:t>
      </w:r>
    </w:p>
    <w:p w:rsidR="00AC4BD9" w:rsidRPr="00AC4BD9" w:rsidRDefault="00AC4BD9" w:rsidP="00AC4BD9">
      <w:pPr>
        <w:pStyle w:val="ac"/>
        <w:tabs>
          <w:tab w:val="left" w:pos="0"/>
          <w:tab w:val="left" w:pos="1134"/>
        </w:tabs>
        <w:spacing w:after="0" w:line="240" w:lineRule="auto"/>
        <w:ind w:left="0" w:firstLine="709"/>
        <w:jc w:val="both"/>
        <w:rPr>
          <w:rFonts w:ascii="Times New Roman" w:hAnsi="Times New Roman"/>
          <w:spacing w:val="-6"/>
          <w:sz w:val="24"/>
          <w:szCs w:val="24"/>
        </w:rPr>
      </w:pPr>
    </w:p>
    <w:p w:rsidR="00286F92" w:rsidRPr="00514650" w:rsidRDefault="00286F92" w:rsidP="00AC4BD9">
      <w:pPr>
        <w:pStyle w:val="ab"/>
        <w:shd w:val="clear" w:color="auto" w:fill="FFFFFF"/>
        <w:spacing w:before="0" w:beforeAutospacing="0" w:after="120" w:afterAutospacing="0"/>
        <w:ind w:firstLine="709"/>
        <w:jc w:val="both"/>
        <w:textAlignment w:val="baseline"/>
        <w:rPr>
          <w:b/>
          <w:i/>
        </w:rPr>
      </w:pPr>
      <w:r w:rsidRPr="00514650">
        <w:t xml:space="preserve">Требования к участникам: Участником </w:t>
      </w:r>
      <w:r w:rsidR="003060BC" w:rsidRPr="00514650">
        <w:rPr>
          <w:i/>
        </w:rPr>
        <w:t>закупки</w:t>
      </w:r>
      <w:r w:rsidR="003060BC" w:rsidRPr="00514650">
        <w:t xml:space="preserve"> может</w:t>
      </w:r>
      <w:r w:rsidRPr="00514650">
        <w:t xml:space="preserve"> быть любое юридическое лицо независимо от организационно-правовой формы, формы собственности, места нахождения, а также индивидуальный предприниматель. </w:t>
      </w:r>
      <w:r w:rsidR="003060BC" w:rsidRPr="00514650">
        <w:t xml:space="preserve">Участник должен составлять заявку по форме, установленной в документации. </w:t>
      </w:r>
      <w:r w:rsidR="003060BC" w:rsidRPr="00514650">
        <w:rPr>
          <w:b/>
          <w:i/>
        </w:rPr>
        <w:t>Из текста заявки должно ясно следовать, что ее подача является принятием (акцептом) всех условий заказчика (организатора закупки), в том числе согласием исполнять обязанности участника.</w:t>
      </w:r>
    </w:p>
    <w:p w:rsidR="00286F92" w:rsidRPr="00514650" w:rsidRDefault="00286F92" w:rsidP="00514650">
      <w:pPr>
        <w:pStyle w:val="ab"/>
        <w:shd w:val="clear" w:color="auto" w:fill="FFFFFF"/>
        <w:spacing w:before="0" w:beforeAutospacing="0" w:after="120" w:afterAutospacing="0"/>
        <w:ind w:firstLine="567"/>
        <w:textAlignment w:val="baseline"/>
        <w:rPr>
          <w:b/>
          <w:i/>
          <w:u w:val="single"/>
        </w:rPr>
      </w:pPr>
    </w:p>
    <w:p w:rsidR="001148B8" w:rsidRPr="00AC4BD9" w:rsidRDefault="00143584" w:rsidP="00AC4BD9">
      <w:pPr>
        <w:pStyle w:val="ab"/>
        <w:numPr>
          <w:ilvl w:val="1"/>
          <w:numId w:val="5"/>
        </w:numPr>
        <w:shd w:val="clear" w:color="auto" w:fill="FFFFFF"/>
        <w:spacing w:before="0" w:beforeAutospacing="0" w:after="120" w:afterAutospacing="0"/>
        <w:jc w:val="center"/>
        <w:textAlignment w:val="baseline"/>
        <w:rPr>
          <w:b/>
          <w:i/>
          <w:u w:val="single"/>
        </w:rPr>
      </w:pPr>
      <w:r w:rsidRPr="00514650">
        <w:rPr>
          <w:b/>
          <w:i/>
          <w:u w:val="single"/>
        </w:rPr>
        <w:t xml:space="preserve"> </w:t>
      </w:r>
      <w:r w:rsidR="00286F92" w:rsidRPr="00514650">
        <w:rPr>
          <w:b/>
          <w:i/>
          <w:u w:val="single"/>
        </w:rPr>
        <w:t>Участник должен соответствовать следующим обязательным требованиям:</w:t>
      </w:r>
    </w:p>
    <w:p w:rsidR="001148B8" w:rsidRDefault="001148B8" w:rsidP="001148B8">
      <w:pPr>
        <w:pStyle w:val="af0"/>
        <w:jc w:val="both"/>
        <w:rPr>
          <w:rFonts w:ascii="Times New Roman" w:hAnsi="Times New Roman" w:cs="Times New Roman"/>
          <w:sz w:val="24"/>
          <w:szCs w:val="24"/>
          <w:lang w:val="ru-RU"/>
        </w:rPr>
      </w:pPr>
      <w:r w:rsidRPr="00991F43">
        <w:rPr>
          <w:rFonts w:ascii="Times New Roman" w:hAnsi="Times New Roman" w:cs="Times New Roman"/>
          <w:sz w:val="24"/>
          <w:szCs w:val="24"/>
          <w:lang w:val="ru-RU"/>
        </w:rPr>
        <w:t>-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991F43">
        <w:rPr>
          <w:rFonts w:ascii="Times New Roman" w:hAnsi="Times New Roman" w:cs="Times New Roman"/>
          <w:b/>
          <w:i/>
          <w:sz w:val="24"/>
          <w:szCs w:val="24"/>
          <w:lang w:val="ru-RU"/>
        </w:rPr>
        <w:t>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Pr="00991F43">
        <w:rPr>
          <w:rFonts w:ascii="Times New Roman" w:hAnsi="Times New Roman" w:cs="Times New Roman"/>
          <w:sz w:val="24"/>
          <w:szCs w:val="24"/>
          <w:lang w:val="ru-RU"/>
        </w:rPr>
        <w:t>);</w:t>
      </w:r>
      <w:r w:rsidRPr="00991F43">
        <w:rPr>
          <w:rFonts w:ascii="Times New Roman" w:hAnsi="Times New Roman" w:cs="Times New Roman"/>
          <w:sz w:val="24"/>
          <w:szCs w:val="24"/>
          <w:lang w:val="ru-RU"/>
        </w:rPr>
        <w:br/>
      </w:r>
      <w:r w:rsidRPr="00991F43">
        <w:rPr>
          <w:rFonts w:ascii="Times New Roman" w:hAnsi="Times New Roman" w:cs="Times New Roman"/>
          <w:sz w:val="24"/>
          <w:szCs w:val="24"/>
          <w:lang w:val="ru-RU"/>
        </w:rPr>
        <w:br/>
        <w:t xml:space="preserve">- </w:t>
      </w:r>
      <w:proofErr w:type="spellStart"/>
      <w:r w:rsidRPr="00991F43">
        <w:rPr>
          <w:rFonts w:ascii="Times New Roman" w:hAnsi="Times New Roman" w:cs="Times New Roman"/>
          <w:sz w:val="24"/>
          <w:szCs w:val="24"/>
          <w:lang w:val="ru-RU"/>
        </w:rPr>
        <w:t>непроведение</w:t>
      </w:r>
      <w:proofErr w:type="spellEnd"/>
      <w:r w:rsidRPr="00991F43">
        <w:rPr>
          <w:rFonts w:ascii="Times New Roman" w:hAnsi="Times New Roman" w:cs="Times New Roman"/>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 </w:t>
      </w:r>
      <w:r w:rsidRPr="00991F43">
        <w:rPr>
          <w:rFonts w:ascii="Times New Roman" w:hAnsi="Times New Roman" w:cs="Times New Roman"/>
          <w:sz w:val="24"/>
          <w:szCs w:val="24"/>
          <w:lang w:val="ru-RU"/>
        </w:rPr>
        <w:br/>
      </w:r>
      <w:r w:rsidRPr="00991F43">
        <w:rPr>
          <w:rFonts w:ascii="Times New Roman" w:hAnsi="Times New Roman" w:cs="Times New Roman"/>
          <w:sz w:val="24"/>
          <w:szCs w:val="24"/>
          <w:lang w:val="ru-RU"/>
        </w:rPr>
        <w:br/>
        <w:t xml:space="preserve">- </w:t>
      </w:r>
      <w:proofErr w:type="spellStart"/>
      <w:r w:rsidRPr="00991F43">
        <w:rPr>
          <w:rFonts w:ascii="Times New Roman" w:hAnsi="Times New Roman" w:cs="Times New Roman"/>
          <w:sz w:val="24"/>
          <w:szCs w:val="24"/>
          <w:lang w:val="ru-RU"/>
        </w:rPr>
        <w:t>неприостановление</w:t>
      </w:r>
      <w:proofErr w:type="spellEnd"/>
      <w:r w:rsidRPr="00991F43">
        <w:rPr>
          <w:rFonts w:ascii="Times New Roman" w:hAnsi="Times New Roman" w:cs="Times New Roman"/>
          <w:sz w:val="24"/>
          <w:szCs w:val="24"/>
          <w:lang w:val="ru-RU"/>
        </w:rPr>
        <w:t xml:space="preserve"> деятельности участника закупки в порядке, предусмотренном </w:t>
      </w:r>
      <w:hyperlink r:id="rId10" w:anchor="/document/99/901807667/" w:history="1">
        <w:r w:rsidRPr="00991F43">
          <w:rPr>
            <w:rStyle w:val="a4"/>
            <w:rFonts w:ascii="Times New Roman" w:hAnsi="Times New Roman" w:cs="Times New Roman"/>
            <w:color w:val="147900"/>
            <w:sz w:val="24"/>
            <w:szCs w:val="24"/>
            <w:lang w:val="ru-RU"/>
          </w:rPr>
          <w:t>Кодексом Российской Федерации об административных правонарушениях</w:t>
        </w:r>
      </w:hyperlink>
      <w:r w:rsidRPr="00991F43">
        <w:rPr>
          <w:rFonts w:ascii="Times New Roman" w:hAnsi="Times New Roman" w:cs="Times New Roman"/>
          <w:sz w:val="24"/>
          <w:szCs w:val="24"/>
          <w:lang w:val="ru-RU"/>
        </w:rPr>
        <w:t>, на день подачи заявки на участие в закупке;</w:t>
      </w:r>
    </w:p>
    <w:p w:rsidR="001148B8" w:rsidRDefault="001148B8" w:rsidP="001148B8">
      <w:pPr>
        <w:pStyle w:val="af0"/>
        <w:jc w:val="both"/>
        <w:rPr>
          <w:rFonts w:ascii="Times New Roman" w:hAnsi="Times New Roman" w:cs="Times New Roman"/>
          <w:sz w:val="24"/>
          <w:szCs w:val="24"/>
          <w:lang w:val="ru-RU"/>
        </w:rPr>
      </w:pPr>
      <w:r w:rsidRPr="00991F43">
        <w:rPr>
          <w:rFonts w:ascii="Times New Roman" w:hAnsi="Times New Roman" w:cs="Times New Roman"/>
          <w:sz w:val="24"/>
          <w:szCs w:val="24"/>
          <w:lang w:val="ru-RU"/>
        </w:rPr>
        <w:br/>
        <w:t>-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148B8" w:rsidRDefault="001148B8" w:rsidP="001148B8">
      <w:pPr>
        <w:pStyle w:val="af0"/>
        <w:jc w:val="both"/>
        <w:rPr>
          <w:rFonts w:ascii="Times New Roman" w:hAnsi="Times New Roman" w:cs="Times New Roman"/>
          <w:sz w:val="24"/>
          <w:szCs w:val="24"/>
          <w:lang w:val="ru-RU"/>
        </w:rPr>
      </w:pPr>
      <w:r w:rsidRPr="00991F43">
        <w:rPr>
          <w:rFonts w:ascii="Times New Roman" w:hAnsi="Times New Roman" w:cs="Times New Roman"/>
          <w:sz w:val="24"/>
          <w:szCs w:val="24"/>
          <w:lang w:val="ru-RU"/>
        </w:rPr>
        <w:b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w:t>
      </w:r>
      <w:r w:rsidRPr="00991F43">
        <w:rPr>
          <w:rFonts w:ascii="Times New Roman" w:hAnsi="Times New Roman" w:cs="Times New Roman"/>
          <w:sz w:val="24"/>
          <w:szCs w:val="24"/>
          <w:lang w:val="ru-RU"/>
        </w:rPr>
        <w:lastRenderedPageBreak/>
        <w:t>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1148B8" w:rsidRDefault="001148B8" w:rsidP="001148B8">
      <w:pPr>
        <w:pStyle w:val="af0"/>
        <w:jc w:val="both"/>
        <w:rPr>
          <w:rFonts w:ascii="Times New Roman" w:hAnsi="Times New Roman" w:cs="Times New Roman"/>
          <w:sz w:val="24"/>
          <w:szCs w:val="24"/>
          <w:lang w:val="ru-RU"/>
        </w:rPr>
      </w:pPr>
      <w:r w:rsidRPr="00991F43">
        <w:rPr>
          <w:rFonts w:ascii="Times New Roman" w:hAnsi="Times New Roman" w:cs="Times New Roman"/>
          <w:sz w:val="24"/>
          <w:szCs w:val="24"/>
          <w:lang w:val="ru-RU"/>
        </w:rPr>
        <w:br/>
        <w:t>-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991F43">
        <w:rPr>
          <w:rFonts w:ascii="Times New Roman" w:hAnsi="Times New Roman" w:cs="Times New Roman"/>
          <w:sz w:val="24"/>
          <w:szCs w:val="24"/>
          <w:lang w:val="ru-RU"/>
        </w:rPr>
        <w:br/>
      </w:r>
      <w:r w:rsidRPr="00991F43">
        <w:rPr>
          <w:rFonts w:ascii="Times New Roman" w:hAnsi="Times New Roman" w:cs="Times New Roman"/>
          <w:sz w:val="24"/>
          <w:szCs w:val="24"/>
          <w:lang w:val="ru-RU"/>
        </w:rPr>
        <w:b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91F43">
        <w:rPr>
          <w:rFonts w:ascii="Times New Roman" w:hAnsi="Times New Roman" w:cs="Times New Roman"/>
          <w:sz w:val="24"/>
          <w:szCs w:val="24"/>
          <w:lang w:val="ru-RU"/>
        </w:rPr>
        <w:t>неполнородными</w:t>
      </w:r>
      <w:proofErr w:type="spellEnd"/>
      <w:r w:rsidRPr="00991F43">
        <w:rPr>
          <w:rFonts w:ascii="Times New Roman" w:hAnsi="Times New Roman" w:cs="Times New Roman"/>
          <w:sz w:val="24"/>
          <w:szCs w:val="24"/>
          <w:lang w:val="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148B8" w:rsidRDefault="001148B8" w:rsidP="001148B8">
      <w:pPr>
        <w:pStyle w:val="af0"/>
        <w:jc w:val="both"/>
        <w:rPr>
          <w:rFonts w:ascii="Times New Roman" w:hAnsi="Times New Roman" w:cs="Times New Roman"/>
          <w:sz w:val="24"/>
          <w:szCs w:val="24"/>
          <w:lang w:val="ru-RU"/>
        </w:rPr>
      </w:pPr>
      <w:r w:rsidRPr="00991F43">
        <w:rPr>
          <w:rFonts w:ascii="Times New Roman" w:hAnsi="Times New Roman" w:cs="Times New Roman"/>
          <w:sz w:val="24"/>
          <w:szCs w:val="24"/>
          <w:lang w:val="ru-RU"/>
        </w:rPr>
        <w:br/>
        <w:t>- участник закупки не является офшорной компанией.</w:t>
      </w:r>
    </w:p>
    <w:p w:rsidR="00AA1B95" w:rsidRPr="00514650" w:rsidRDefault="00286F92" w:rsidP="00514650">
      <w:pPr>
        <w:pStyle w:val="ab"/>
        <w:shd w:val="clear" w:color="auto" w:fill="FFFFFF"/>
        <w:spacing w:before="0" w:beforeAutospacing="0" w:after="0" w:afterAutospacing="0"/>
        <w:ind w:firstLine="567"/>
        <w:textAlignment w:val="baseline"/>
      </w:pPr>
      <w:r w:rsidRPr="00514650">
        <w:t xml:space="preserve">– отсутствие сведений об участнике в реестре недобросовестных поставщиков, ведение которого осуществляет Федеральная антимонопольная служба в соответствии с постановлением Правительства РФ от 15.05.2007 г. № 292 «Об утверждении Положения о ведении реестра недобросовестных поставщиков и о требованиях к технологическим, программным, лингвистическим, правовым и организационным средствам обеспечения ведения реестра недобросовестных поставщиков» (Интернет–сайт </w:t>
      </w:r>
      <w:hyperlink r:id="rId11" w:history="1">
        <w:proofErr w:type="spellStart"/>
        <w:r w:rsidRPr="00514650">
          <w:rPr>
            <w:rStyle w:val="a4"/>
            <w:bdr w:val="none" w:sz="0" w:space="0" w:color="auto" w:frame="1"/>
          </w:rPr>
          <w:t>rnp</w:t>
        </w:r>
        <w:proofErr w:type="spellEnd"/>
        <w:r w:rsidRPr="00514650">
          <w:rPr>
            <w:rStyle w:val="a4"/>
            <w:bdr w:val="none" w:sz="0" w:space="0" w:color="auto" w:frame="1"/>
          </w:rPr>
          <w:t xml:space="preserve">. </w:t>
        </w:r>
        <w:proofErr w:type="spellStart"/>
        <w:r w:rsidRPr="00514650">
          <w:rPr>
            <w:rStyle w:val="a4"/>
            <w:bdr w:val="none" w:sz="0" w:space="0" w:color="auto" w:frame="1"/>
          </w:rPr>
          <w:t>fas</w:t>
        </w:r>
        <w:proofErr w:type="spellEnd"/>
        <w:r w:rsidRPr="00514650">
          <w:rPr>
            <w:rStyle w:val="a4"/>
            <w:bdr w:val="none" w:sz="0" w:space="0" w:color="auto" w:frame="1"/>
          </w:rPr>
          <w:t xml:space="preserve">. </w:t>
        </w:r>
        <w:proofErr w:type="spellStart"/>
        <w:r w:rsidRPr="00514650">
          <w:rPr>
            <w:rStyle w:val="a4"/>
            <w:bdr w:val="none" w:sz="0" w:space="0" w:color="auto" w:frame="1"/>
          </w:rPr>
          <w:t>gov</w:t>
        </w:r>
        <w:proofErr w:type="spellEnd"/>
        <w:r w:rsidRPr="00514650">
          <w:rPr>
            <w:rStyle w:val="a4"/>
            <w:bdr w:val="none" w:sz="0" w:space="0" w:color="auto" w:frame="1"/>
          </w:rPr>
          <w:t xml:space="preserve">. </w:t>
        </w:r>
        <w:proofErr w:type="spellStart"/>
        <w:r w:rsidRPr="00514650">
          <w:rPr>
            <w:rStyle w:val="a4"/>
            <w:bdr w:val="none" w:sz="0" w:space="0" w:color="auto" w:frame="1"/>
          </w:rPr>
          <w:t>ru</w:t>
        </w:r>
        <w:proofErr w:type="spellEnd"/>
      </w:hyperlink>
      <w:r w:rsidRPr="00514650">
        <w:t>).</w:t>
      </w:r>
    </w:p>
    <w:p w:rsidR="00286F92" w:rsidRPr="00514650" w:rsidRDefault="00286F92" w:rsidP="00514650">
      <w:pPr>
        <w:pStyle w:val="ab"/>
        <w:shd w:val="clear" w:color="auto" w:fill="FFFFFF"/>
        <w:spacing w:before="0" w:beforeAutospacing="0" w:after="0" w:afterAutospacing="0"/>
        <w:ind w:firstLine="567"/>
        <w:jc w:val="both"/>
        <w:textAlignment w:val="baseline"/>
      </w:pPr>
    </w:p>
    <w:p w:rsidR="00286F92" w:rsidRDefault="00286F92" w:rsidP="00AC4BD9">
      <w:pPr>
        <w:tabs>
          <w:tab w:val="left" w:pos="993"/>
        </w:tabs>
        <w:ind w:firstLine="709"/>
        <w:jc w:val="both"/>
      </w:pPr>
      <w:r w:rsidRPr="00514650">
        <w:t xml:space="preserve">Для участия в </w:t>
      </w:r>
      <w:r w:rsidRPr="00514650">
        <w:rPr>
          <w:i/>
        </w:rPr>
        <w:t>закупке</w:t>
      </w:r>
      <w:r w:rsidRPr="00514650">
        <w:t xml:space="preserve"> необходимо своевременно подать заявку, подготовленную на русском языке в запечатанном конверте в порядке, оговоренном в закупочной документации. </w:t>
      </w:r>
    </w:p>
    <w:p w:rsidR="00AC4BD9" w:rsidRPr="00514650" w:rsidRDefault="00AC4BD9" w:rsidP="00AC4BD9">
      <w:pPr>
        <w:tabs>
          <w:tab w:val="left" w:pos="993"/>
        </w:tabs>
        <w:ind w:firstLine="709"/>
        <w:jc w:val="both"/>
      </w:pPr>
    </w:p>
    <w:p w:rsidR="00286F92" w:rsidRPr="00514650" w:rsidRDefault="00286F92" w:rsidP="00514650">
      <w:pPr>
        <w:jc w:val="both"/>
        <w:rPr>
          <w:u w:val="single"/>
        </w:rPr>
      </w:pPr>
      <w:r w:rsidRPr="00514650">
        <w:rPr>
          <w:u w:val="single"/>
        </w:rPr>
        <w:t>Заявки могут быть доставлены по следующ</w:t>
      </w:r>
      <w:r w:rsidR="00136913" w:rsidRPr="00514650">
        <w:rPr>
          <w:u w:val="single"/>
        </w:rPr>
        <w:t>е</w:t>
      </w:r>
      <w:r w:rsidRPr="00514650">
        <w:rPr>
          <w:u w:val="single"/>
        </w:rPr>
        <w:t>м</w:t>
      </w:r>
      <w:r w:rsidR="00136913" w:rsidRPr="00514650">
        <w:rPr>
          <w:u w:val="single"/>
        </w:rPr>
        <w:t>у</w:t>
      </w:r>
      <w:r w:rsidRPr="00514650">
        <w:rPr>
          <w:u w:val="single"/>
        </w:rPr>
        <w:t xml:space="preserve"> адрес</w:t>
      </w:r>
      <w:r w:rsidR="00136913" w:rsidRPr="00514650">
        <w:rPr>
          <w:u w:val="single"/>
        </w:rPr>
        <w:t>у</w:t>
      </w:r>
      <w:r w:rsidR="00027D4B" w:rsidRPr="00514650">
        <w:rPr>
          <w:u w:val="single"/>
        </w:rPr>
        <w:t>:</w:t>
      </w:r>
    </w:p>
    <w:p w:rsidR="00286F92" w:rsidRDefault="00286F92" w:rsidP="00AC4BD9">
      <w:pPr>
        <w:numPr>
          <w:ilvl w:val="0"/>
          <w:numId w:val="4"/>
        </w:numPr>
        <w:jc w:val="both"/>
      </w:pPr>
      <w:r w:rsidRPr="00514650">
        <w:t xml:space="preserve">442961, </w:t>
      </w:r>
      <w:r w:rsidRPr="00514650">
        <w:rPr>
          <w:b/>
          <w:u w:val="single"/>
        </w:rPr>
        <w:t>ЗАТО</w:t>
      </w:r>
      <w:r w:rsidRPr="00514650">
        <w:t xml:space="preserve"> Заречный, Пензенская обл., ул.</w:t>
      </w:r>
      <w:r w:rsidR="00027D4B" w:rsidRPr="00514650">
        <w:t xml:space="preserve"> </w:t>
      </w:r>
      <w:r w:rsidR="008F4455" w:rsidRPr="00514650">
        <w:t>Фадеева</w:t>
      </w:r>
      <w:r w:rsidRPr="00514650">
        <w:t xml:space="preserve"> д.</w:t>
      </w:r>
      <w:r w:rsidR="008F4455" w:rsidRPr="00514650">
        <w:t>28</w:t>
      </w:r>
      <w:r w:rsidRPr="00514650">
        <w:t>, контактное лицо Хорму</w:t>
      </w:r>
      <w:r w:rsidR="00AD71AA" w:rsidRPr="00514650">
        <w:t>шов Максим Александрович тел. 8 (</w:t>
      </w:r>
      <w:r w:rsidRPr="00514650">
        <w:t>8412</w:t>
      </w:r>
      <w:r w:rsidR="00AD71AA" w:rsidRPr="00514650">
        <w:t>)</w:t>
      </w:r>
      <w:r w:rsidRPr="00514650">
        <w:t xml:space="preserve"> 6</w:t>
      </w:r>
      <w:r w:rsidR="00AD71AA" w:rsidRPr="00514650">
        <w:t>0</w:t>
      </w:r>
      <w:r w:rsidRPr="00514650">
        <w:t>-</w:t>
      </w:r>
      <w:r w:rsidR="00AD71AA" w:rsidRPr="00514650">
        <w:t>80</w:t>
      </w:r>
      <w:r w:rsidRPr="00514650">
        <w:t>-</w:t>
      </w:r>
      <w:r w:rsidR="00AD71AA" w:rsidRPr="00514650">
        <w:t>80 доб.205</w:t>
      </w:r>
      <w:r w:rsidRPr="00514650">
        <w:t xml:space="preserve"> (При доставке </w:t>
      </w:r>
      <w:proofErr w:type="gramStart"/>
      <w:r w:rsidRPr="00514650">
        <w:t>в</w:t>
      </w:r>
      <w:proofErr w:type="gramEnd"/>
      <w:r w:rsidRPr="00514650">
        <w:t xml:space="preserve"> ЗАТО Заречный необходимо иметь пропуск на территорию города. Пропуск оформляется потенциальным участником закупки самостоятельно).</w:t>
      </w:r>
    </w:p>
    <w:p w:rsidR="00AC4BD9" w:rsidRPr="00514650" w:rsidRDefault="00AC4BD9" w:rsidP="00AC4BD9">
      <w:pPr>
        <w:jc w:val="both"/>
      </w:pPr>
    </w:p>
    <w:p w:rsidR="00A609DD" w:rsidRDefault="00A609DD" w:rsidP="00AC4BD9">
      <w:pPr>
        <w:ind w:firstLine="709"/>
        <w:jc w:val="both"/>
        <w:rPr>
          <w:color w:val="000000"/>
        </w:rPr>
      </w:pPr>
      <w:r w:rsidRPr="00430CE7">
        <w:rPr>
          <w:color w:val="000000"/>
        </w:rPr>
        <w:t xml:space="preserve">Любой участник открытого </w:t>
      </w:r>
      <w:r>
        <w:rPr>
          <w:color w:val="000000"/>
        </w:rPr>
        <w:t>запроса цен</w:t>
      </w:r>
      <w:r w:rsidRPr="00430CE7">
        <w:rPr>
          <w:color w:val="000000"/>
        </w:rPr>
        <w:t xml:space="preserve"> вправе направить в письменной форме Заказчику запрос о разъяснении положений документации.</w:t>
      </w:r>
    </w:p>
    <w:p w:rsidR="00286F92" w:rsidRPr="00514650" w:rsidRDefault="00DF518D" w:rsidP="00AC4BD9">
      <w:pPr>
        <w:ind w:firstLine="709"/>
        <w:jc w:val="both"/>
      </w:pPr>
      <w:r w:rsidRPr="00430CE7">
        <w:rPr>
          <w:color w:val="000000"/>
        </w:rPr>
        <w:t xml:space="preserve">В течение 3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документации, если указанный запрос поступил к Заказчику не позднее чем за 3 </w:t>
      </w:r>
      <w:r>
        <w:rPr>
          <w:color w:val="000000"/>
        </w:rPr>
        <w:t xml:space="preserve"> рабочих </w:t>
      </w:r>
      <w:r w:rsidRPr="00430CE7">
        <w:rPr>
          <w:color w:val="000000"/>
        </w:rPr>
        <w:t xml:space="preserve">дня до даты окончания срока подачи заявок на участие в </w:t>
      </w:r>
      <w:r>
        <w:rPr>
          <w:color w:val="000000"/>
        </w:rPr>
        <w:t>запросе цен.</w:t>
      </w:r>
      <w:r w:rsidRPr="00430CE7">
        <w:rPr>
          <w:color w:val="000000"/>
        </w:rPr>
        <w:br/>
      </w:r>
      <w:r w:rsidRPr="00430CE7">
        <w:rPr>
          <w:color w:val="000000"/>
        </w:rPr>
        <w:br/>
      </w:r>
      <w:r w:rsidRPr="00430CE7">
        <w:rPr>
          <w:color w:val="000000"/>
        </w:rPr>
        <w:lastRenderedPageBreak/>
        <w:t>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документации</w:t>
      </w:r>
      <w:r>
        <w:rPr>
          <w:color w:val="000000"/>
        </w:rPr>
        <w:t xml:space="preserve"> о запросе цен</w:t>
      </w:r>
      <w:r w:rsidRPr="00430CE7">
        <w:rPr>
          <w:color w:val="000000"/>
        </w:rPr>
        <w:t xml:space="preserve">, без указания участника </w:t>
      </w:r>
      <w:r>
        <w:rPr>
          <w:color w:val="000000"/>
        </w:rPr>
        <w:t>запроса цен</w:t>
      </w:r>
      <w:r w:rsidRPr="00430CE7">
        <w:rPr>
          <w:color w:val="000000"/>
        </w:rPr>
        <w:t>, от которого поступил запрос. Разъяснение положений документации не должно изменять ее суть.</w:t>
      </w:r>
    </w:p>
    <w:p w:rsidR="00286F92" w:rsidRPr="00514650" w:rsidRDefault="00286F92" w:rsidP="00AC4BD9">
      <w:pPr>
        <w:ind w:firstLine="709"/>
        <w:jc w:val="both"/>
      </w:pPr>
      <w:r w:rsidRPr="00514650">
        <w:t>Заявки, поданные с нарушением требований закупочной документации, к рассмотрению не принимаются.</w:t>
      </w:r>
    </w:p>
    <w:p w:rsidR="00286F92" w:rsidRPr="00514650" w:rsidRDefault="00286F92" w:rsidP="00514650">
      <w:pPr>
        <w:jc w:val="both"/>
      </w:pPr>
    </w:p>
    <w:p w:rsidR="00DF518D" w:rsidRPr="001142EC" w:rsidRDefault="00DF518D" w:rsidP="001142EC">
      <w:pPr>
        <w:tabs>
          <w:tab w:val="left" w:pos="993"/>
        </w:tabs>
        <w:ind w:firstLine="709"/>
        <w:jc w:val="both"/>
        <w:rPr>
          <w:color w:val="000000"/>
        </w:rPr>
      </w:pPr>
      <w:r w:rsidRPr="0070561F">
        <w:rPr>
          <w:color w:val="000000"/>
          <w:shd w:val="clear" w:color="auto" w:fill="FFFFFF"/>
        </w:rPr>
        <w:t>Протокол</w:t>
      </w:r>
      <w:r w:rsidRPr="0070561F">
        <w:rPr>
          <w:color w:val="000000"/>
        </w:rPr>
        <w:t xml:space="preserve"> рассмотрения заявок на участие в запросе цен подписывается членами Комиссии и размещается в Единой информационной системе не позднее чем через 3 дня со дня подписания протокола рассмотрения заявок на участие в запросе цен.</w:t>
      </w:r>
    </w:p>
    <w:p w:rsidR="00286F92" w:rsidRDefault="00286F92" w:rsidP="00AC4BD9">
      <w:pPr>
        <w:tabs>
          <w:tab w:val="left" w:pos="993"/>
        </w:tabs>
        <w:ind w:firstLine="709"/>
        <w:jc w:val="both"/>
      </w:pPr>
      <w:r w:rsidRPr="00514650">
        <w:t xml:space="preserve">Победителем закупки будет определен участник, предложивший </w:t>
      </w:r>
      <w:r w:rsidR="00846850">
        <w:t>наименьшую стоимость договора.</w:t>
      </w:r>
    </w:p>
    <w:p w:rsidR="00846850" w:rsidRPr="00514650" w:rsidRDefault="00846850" w:rsidP="00AC4BD9">
      <w:pPr>
        <w:tabs>
          <w:tab w:val="left" w:pos="993"/>
        </w:tabs>
        <w:ind w:firstLine="709"/>
        <w:jc w:val="both"/>
      </w:pPr>
      <w:r w:rsidRPr="00E210BC">
        <w:rPr>
          <w:color w:val="000000"/>
        </w:rPr>
        <w:t xml:space="preserve">Победитель </w:t>
      </w:r>
      <w:r>
        <w:rPr>
          <w:color w:val="000000"/>
        </w:rPr>
        <w:t>закупки</w:t>
      </w:r>
      <w:r w:rsidRPr="00E210BC">
        <w:rPr>
          <w:color w:val="000000"/>
        </w:rPr>
        <w:t xml:space="preserve"> обязан подписать договор  на бумажном носителе и представить все экземпляры договора Заказчику в срок, предусмотренный документацией.</w:t>
      </w:r>
    </w:p>
    <w:p w:rsidR="00286F92" w:rsidRPr="00514650" w:rsidRDefault="00286F92" w:rsidP="00AC4BD9">
      <w:pPr>
        <w:tabs>
          <w:tab w:val="left" w:pos="993"/>
        </w:tabs>
        <w:ind w:firstLine="709"/>
        <w:jc w:val="both"/>
      </w:pPr>
      <w:r w:rsidRPr="00514650">
        <w:t xml:space="preserve">Организатор закупки </w:t>
      </w:r>
      <w:r w:rsidR="00940720" w:rsidRPr="00514650">
        <w:t>вправе отменить закупку до наступления даты  и времени окончания срока подачи заявок на участие  в закупке, не неся никакой ответственности перед участниками запроса цен.</w:t>
      </w:r>
    </w:p>
    <w:p w:rsidR="00286F92" w:rsidRPr="00514650" w:rsidRDefault="00286F92" w:rsidP="00514650">
      <w:pPr>
        <w:pStyle w:val="a5"/>
        <w:widowControl w:val="0"/>
        <w:spacing w:after="0"/>
        <w:ind w:left="0" w:firstLine="720"/>
        <w:rPr>
          <w:b/>
        </w:rPr>
      </w:pPr>
      <w:bookmarkStart w:id="1" w:name="_Toc83711613"/>
      <w:r w:rsidRPr="00514650">
        <w:rPr>
          <w:b/>
        </w:rPr>
        <w:t xml:space="preserve">1.2. </w:t>
      </w:r>
      <w:bookmarkStart w:id="2" w:name="_Hlt20904229"/>
      <w:bookmarkStart w:id="3" w:name="_Ref20904216"/>
      <w:bookmarkStart w:id="4" w:name="_Toc83711614"/>
      <w:bookmarkEnd w:id="1"/>
      <w:bookmarkEnd w:id="2"/>
      <w:r w:rsidRPr="00514650">
        <w:rPr>
          <w:b/>
        </w:rPr>
        <w:t>Условия и порядок проведения закупки</w:t>
      </w:r>
    </w:p>
    <w:p w:rsidR="00286F92" w:rsidRPr="00514650" w:rsidRDefault="00BD2404" w:rsidP="00514650">
      <w:pPr>
        <w:pStyle w:val="a5"/>
        <w:widowControl w:val="0"/>
        <w:spacing w:after="0"/>
        <w:ind w:left="0" w:firstLine="720"/>
        <w:rPr>
          <w:b/>
        </w:rPr>
      </w:pPr>
      <w:r>
        <w:rPr>
          <w:b/>
        </w:rPr>
        <w:t xml:space="preserve">1.2.1. Дата начала, дата и </w:t>
      </w:r>
      <w:r w:rsidR="00286F92" w:rsidRPr="00514650">
        <w:rPr>
          <w:b/>
        </w:rPr>
        <w:t xml:space="preserve"> время </w:t>
      </w:r>
      <w:r>
        <w:rPr>
          <w:b/>
        </w:rPr>
        <w:t xml:space="preserve">окончания срока </w:t>
      </w:r>
      <w:r w:rsidR="00286F92" w:rsidRPr="00514650">
        <w:rPr>
          <w:b/>
        </w:rPr>
        <w:t xml:space="preserve">представления </w:t>
      </w:r>
      <w:r w:rsidR="00136913" w:rsidRPr="00514650">
        <w:rPr>
          <w:b/>
          <w:bCs/>
        </w:rPr>
        <w:t>заявки на участие в</w:t>
      </w:r>
      <w:r w:rsidR="00286F92" w:rsidRPr="00514650">
        <w:rPr>
          <w:b/>
          <w:bCs/>
        </w:rPr>
        <w:t xml:space="preserve"> </w:t>
      </w:r>
      <w:r w:rsidR="00286F92" w:rsidRPr="00514650">
        <w:rPr>
          <w:b/>
        </w:rPr>
        <w:t>закупке</w:t>
      </w:r>
      <w:r>
        <w:rPr>
          <w:b/>
        </w:rPr>
        <w:t>.</w:t>
      </w:r>
    </w:p>
    <w:p w:rsidR="00BD2404" w:rsidRPr="00F17C82" w:rsidRDefault="00286F92" w:rsidP="007D7F5D">
      <w:pPr>
        <w:tabs>
          <w:tab w:val="left" w:pos="993"/>
        </w:tabs>
        <w:spacing w:before="40"/>
        <w:ind w:firstLine="709"/>
        <w:jc w:val="both"/>
        <w:outlineLvl w:val="0"/>
      </w:pPr>
      <w:r w:rsidRPr="00514650">
        <w:t>1.2.1.1.</w:t>
      </w:r>
      <w:r w:rsidR="00BD2404" w:rsidRPr="00BD2404">
        <w:t xml:space="preserve"> </w:t>
      </w:r>
      <w:r w:rsidR="00BD2404" w:rsidRPr="00D953D8">
        <w:t xml:space="preserve">Заявки на участие принимаются </w:t>
      </w:r>
      <w:r w:rsidR="00BD2404" w:rsidRPr="00F17C82">
        <w:t>с «</w:t>
      </w:r>
      <w:r w:rsidR="00F17C82" w:rsidRPr="00F17C82">
        <w:t>18</w:t>
      </w:r>
      <w:r w:rsidR="00BD2404" w:rsidRPr="00F17C82">
        <w:t>»</w:t>
      </w:r>
      <w:r w:rsidR="00F17C82" w:rsidRPr="00F17C82">
        <w:t xml:space="preserve"> января</w:t>
      </w:r>
      <w:r w:rsidR="00BD2404" w:rsidRPr="00F17C82">
        <w:t xml:space="preserve"> 2019 г.</w:t>
      </w:r>
    </w:p>
    <w:p w:rsidR="00BD2404" w:rsidRPr="00F17C82" w:rsidRDefault="00BD2404" w:rsidP="00BD2404">
      <w:pPr>
        <w:tabs>
          <w:tab w:val="left" w:pos="993"/>
        </w:tabs>
        <w:spacing w:before="40"/>
        <w:jc w:val="both"/>
        <w:outlineLvl w:val="0"/>
      </w:pPr>
      <w:r w:rsidRPr="00F17C82">
        <w:t>Заявки на участие принимаются до «</w:t>
      </w:r>
      <w:r w:rsidR="00F17C82" w:rsidRPr="00F17C82">
        <w:t>28</w:t>
      </w:r>
      <w:r w:rsidRPr="00F17C82">
        <w:t xml:space="preserve">» </w:t>
      </w:r>
      <w:r w:rsidR="00F17C82" w:rsidRPr="00F17C82">
        <w:t>января</w:t>
      </w:r>
      <w:r w:rsidRPr="00F17C82">
        <w:t xml:space="preserve"> 2019 г. до </w:t>
      </w:r>
      <w:r w:rsidR="00F17C82" w:rsidRPr="00F17C82">
        <w:t>09</w:t>
      </w:r>
      <w:r w:rsidRPr="00F17C82">
        <w:t>:00 по московскому времени.</w:t>
      </w:r>
    </w:p>
    <w:p w:rsidR="00286F92" w:rsidRPr="00514650" w:rsidRDefault="00286F92" w:rsidP="00514650">
      <w:pPr>
        <w:widowControl w:val="0"/>
        <w:tabs>
          <w:tab w:val="num" w:pos="1276"/>
        </w:tabs>
        <w:ind w:firstLine="720"/>
        <w:jc w:val="both"/>
      </w:pPr>
      <w:r w:rsidRPr="00F17C82">
        <w:t>1.2.1.2. Заявка на участие в закупке, в запечатанном</w:t>
      </w:r>
      <w:r w:rsidRPr="00514650">
        <w:t xml:space="preserve"> виде должна быть представлена с сопроводительным письмом и доверенностью на право представления заявки (в случае направление заявки нарочным). К заявке следует приложить перечень всех документов заявки на участие в закупке. Конверт должен быть опечатан печатью организации.</w:t>
      </w:r>
    </w:p>
    <w:p w:rsidR="00286F92" w:rsidRPr="00514650" w:rsidRDefault="00286F92" w:rsidP="00514650">
      <w:pPr>
        <w:pStyle w:val="312002"/>
        <w:widowControl w:val="0"/>
        <w:spacing w:line="240" w:lineRule="auto"/>
        <w:ind w:left="0" w:firstLine="709"/>
        <w:rPr>
          <w:szCs w:val="24"/>
        </w:rPr>
      </w:pPr>
      <w:r w:rsidRPr="00514650">
        <w:rPr>
          <w:szCs w:val="24"/>
        </w:rPr>
        <w:t xml:space="preserve">1.2.1.3. Заявка на участие в закупке, полученная после установленного срока их предоставления, возвращается Участникам закупки (в нераспечатанном виде). В случае отправки предложения по почте Участник закупки принимает на себя ответственность за представление заявки на участие в закупке в срок, указанный в подпункте </w:t>
      </w:r>
      <w:r w:rsidR="002E4776" w:rsidRPr="00514650">
        <w:rPr>
          <w:szCs w:val="24"/>
        </w:rPr>
        <w:t>1.</w:t>
      </w:r>
      <w:r w:rsidRPr="00514650">
        <w:rPr>
          <w:szCs w:val="24"/>
        </w:rPr>
        <w:t xml:space="preserve">2.1.1. </w:t>
      </w:r>
    </w:p>
    <w:p w:rsidR="00286F92" w:rsidRPr="00514650" w:rsidRDefault="00286F92" w:rsidP="00514650">
      <w:pPr>
        <w:pStyle w:val="312002"/>
        <w:suppressAutoHyphens/>
        <w:spacing w:line="240" w:lineRule="auto"/>
        <w:ind w:left="0" w:firstLine="709"/>
        <w:rPr>
          <w:b/>
          <w:szCs w:val="24"/>
        </w:rPr>
      </w:pPr>
      <w:bookmarkStart w:id="5" w:name="_Ref20895766"/>
      <w:bookmarkStart w:id="6" w:name="_Toc83711618"/>
      <w:bookmarkEnd w:id="3"/>
      <w:bookmarkEnd w:id="4"/>
      <w:r w:rsidRPr="00514650">
        <w:rPr>
          <w:b/>
          <w:szCs w:val="24"/>
        </w:rPr>
        <w:t>1.2.</w:t>
      </w:r>
      <w:r w:rsidR="007D7F5D">
        <w:rPr>
          <w:b/>
          <w:szCs w:val="24"/>
        </w:rPr>
        <w:t>2</w:t>
      </w:r>
      <w:r w:rsidRPr="00514650">
        <w:rPr>
          <w:b/>
          <w:szCs w:val="24"/>
        </w:rPr>
        <w:t xml:space="preserve">. Обеспечение </w:t>
      </w:r>
      <w:bookmarkEnd w:id="5"/>
      <w:bookmarkEnd w:id="6"/>
      <w:r w:rsidRPr="00514650">
        <w:rPr>
          <w:b/>
          <w:szCs w:val="24"/>
        </w:rPr>
        <w:t>заявки на участие в закупке</w:t>
      </w:r>
    </w:p>
    <w:p w:rsidR="00286F92" w:rsidRPr="00514650" w:rsidRDefault="00286F92" w:rsidP="00514650">
      <w:pPr>
        <w:tabs>
          <w:tab w:val="num" w:pos="0"/>
        </w:tabs>
        <w:ind w:firstLine="709"/>
        <w:jc w:val="both"/>
      </w:pPr>
      <w:r w:rsidRPr="00514650">
        <w:t>Не требуется.</w:t>
      </w:r>
    </w:p>
    <w:p w:rsidR="00286F92" w:rsidRPr="00514650" w:rsidRDefault="00286F92" w:rsidP="00514650">
      <w:pPr>
        <w:ind w:firstLine="709"/>
        <w:rPr>
          <w:b/>
        </w:rPr>
      </w:pPr>
      <w:bookmarkStart w:id="7" w:name="_Toc83711619"/>
      <w:r w:rsidRPr="00514650">
        <w:rPr>
          <w:b/>
        </w:rPr>
        <w:t>1.2.</w:t>
      </w:r>
      <w:r w:rsidR="007D7F5D">
        <w:rPr>
          <w:b/>
        </w:rPr>
        <w:t>3</w:t>
      </w:r>
      <w:r w:rsidRPr="00514650">
        <w:rPr>
          <w:b/>
        </w:rPr>
        <w:t xml:space="preserve">. Представление и прием </w:t>
      </w:r>
      <w:bookmarkEnd w:id="7"/>
      <w:r w:rsidRPr="00514650">
        <w:rPr>
          <w:b/>
        </w:rPr>
        <w:t>заявок на участие в закупке</w:t>
      </w:r>
    </w:p>
    <w:p w:rsidR="00286F92" w:rsidRPr="00514650" w:rsidRDefault="00286F92" w:rsidP="00514650">
      <w:pPr>
        <w:ind w:firstLine="709"/>
        <w:jc w:val="both"/>
      </w:pPr>
      <w:r w:rsidRPr="00514650">
        <w:t>1.2.</w:t>
      </w:r>
      <w:r w:rsidR="007D7F5D">
        <w:t>3</w:t>
      </w:r>
      <w:r w:rsidRPr="00514650">
        <w:t>.1. Участник закупки может представить только одну заявку на участие в закупке либо самостоятельно, либо в составе коллективной заявки. Участник закупки, представивший больше одной заявки, отстраняется от участия в закупке по всем заявкам.</w:t>
      </w:r>
    </w:p>
    <w:p w:rsidR="00286F92" w:rsidRPr="00514650" w:rsidRDefault="007D7F5D" w:rsidP="00514650">
      <w:pPr>
        <w:widowControl w:val="0"/>
        <w:tabs>
          <w:tab w:val="left" w:pos="720"/>
          <w:tab w:val="num" w:pos="1276"/>
        </w:tabs>
        <w:ind w:firstLine="709"/>
        <w:jc w:val="both"/>
      </w:pPr>
      <w:r>
        <w:t>1.2.3</w:t>
      </w:r>
      <w:r w:rsidR="00286F92" w:rsidRPr="00514650">
        <w:t>.2. Заявка на участие в закупке с комплектом документов, подготовленным в соответствии с требованиями настоящей документации, должна быть представлена до истечения срока и по адресу</w:t>
      </w:r>
      <w:r w:rsidRPr="007D7F5D">
        <w:rPr>
          <w:shd w:val="clear" w:color="auto" w:fill="FFFFFF"/>
        </w:rPr>
        <w:t xml:space="preserve"> </w:t>
      </w:r>
      <w:r w:rsidRPr="00D953D8">
        <w:rPr>
          <w:shd w:val="clear" w:color="auto" w:fill="FFFFFF"/>
        </w:rPr>
        <w:t>Пензенская область, г. Заречный, ул. Фадеева, 28</w:t>
      </w:r>
      <w:r w:rsidR="00286F92" w:rsidRPr="00514650">
        <w:t>.</w:t>
      </w:r>
    </w:p>
    <w:p w:rsidR="007D7F5D" w:rsidRDefault="007D7F5D" w:rsidP="00514650">
      <w:pPr>
        <w:pStyle w:val="312002"/>
        <w:widowControl w:val="0"/>
        <w:spacing w:line="240" w:lineRule="auto"/>
        <w:ind w:left="0" w:firstLine="709"/>
        <w:rPr>
          <w:szCs w:val="24"/>
        </w:rPr>
      </w:pPr>
      <w:r>
        <w:rPr>
          <w:szCs w:val="24"/>
        </w:rPr>
        <w:t>1.2.3</w:t>
      </w:r>
      <w:r w:rsidR="00286F92" w:rsidRPr="00514650">
        <w:rPr>
          <w:szCs w:val="24"/>
        </w:rPr>
        <w:t xml:space="preserve">.3. Заявка на участие в закупке должна быть предоставлена посыльным либо по почте с сопроводительным письмом. </w:t>
      </w:r>
    </w:p>
    <w:p w:rsidR="00286F92" w:rsidRPr="00514650" w:rsidRDefault="00286F92" w:rsidP="00514650">
      <w:pPr>
        <w:pStyle w:val="312002"/>
        <w:widowControl w:val="0"/>
        <w:spacing w:line="240" w:lineRule="auto"/>
        <w:ind w:left="0" w:firstLine="709"/>
        <w:rPr>
          <w:szCs w:val="24"/>
        </w:rPr>
      </w:pPr>
      <w:r w:rsidRPr="00514650">
        <w:rPr>
          <w:szCs w:val="24"/>
        </w:rPr>
        <w:t>В случае предоставлении заявки на участие в закупке посыльным необходимо при себе иметь доверенность на право ее предоставления.</w:t>
      </w:r>
    </w:p>
    <w:p w:rsidR="00286F92" w:rsidRPr="00514650" w:rsidRDefault="007D7F5D" w:rsidP="00514650">
      <w:pPr>
        <w:pStyle w:val="312002"/>
        <w:widowControl w:val="0"/>
        <w:spacing w:line="240" w:lineRule="auto"/>
        <w:ind w:left="0" w:firstLine="709"/>
        <w:rPr>
          <w:szCs w:val="24"/>
        </w:rPr>
      </w:pPr>
      <w:r>
        <w:rPr>
          <w:szCs w:val="24"/>
        </w:rPr>
        <w:t>1.2.3</w:t>
      </w:r>
      <w:r w:rsidR="00286F92" w:rsidRPr="00514650">
        <w:rPr>
          <w:szCs w:val="24"/>
        </w:rPr>
        <w:t xml:space="preserve">.4. Заявки на участие в закупке, полученные после </w:t>
      </w:r>
      <w:r w:rsidR="00551B61" w:rsidRPr="00514650">
        <w:rPr>
          <w:szCs w:val="24"/>
        </w:rPr>
        <w:t>окончания даты и времени приема заявок</w:t>
      </w:r>
      <w:r w:rsidR="00286F92" w:rsidRPr="00514650">
        <w:rPr>
          <w:szCs w:val="24"/>
        </w:rPr>
        <w:t>, не рассматриваются и возвращаются участникам закупки невскрытыми.</w:t>
      </w:r>
    </w:p>
    <w:p w:rsidR="00286F92" w:rsidRPr="00514650" w:rsidRDefault="007D7F5D" w:rsidP="00514650">
      <w:pPr>
        <w:pStyle w:val="312002"/>
        <w:suppressAutoHyphens/>
        <w:spacing w:line="240" w:lineRule="auto"/>
        <w:ind w:left="0" w:firstLine="709"/>
        <w:rPr>
          <w:b/>
          <w:szCs w:val="24"/>
        </w:rPr>
      </w:pPr>
      <w:r>
        <w:rPr>
          <w:b/>
          <w:szCs w:val="24"/>
        </w:rPr>
        <w:t>1.2.4</w:t>
      </w:r>
      <w:r w:rsidR="00BD2404">
        <w:rPr>
          <w:b/>
          <w:szCs w:val="24"/>
        </w:rPr>
        <w:t>. Дата</w:t>
      </w:r>
      <w:r w:rsidR="00A47E5D">
        <w:rPr>
          <w:b/>
          <w:szCs w:val="24"/>
        </w:rPr>
        <w:t xml:space="preserve"> и</w:t>
      </w:r>
      <w:r w:rsidR="00286F92" w:rsidRPr="00514650">
        <w:rPr>
          <w:b/>
          <w:szCs w:val="24"/>
        </w:rPr>
        <w:t xml:space="preserve"> место вскрытия</w:t>
      </w:r>
      <w:r w:rsidR="000A04E9">
        <w:rPr>
          <w:b/>
          <w:szCs w:val="24"/>
        </w:rPr>
        <w:t xml:space="preserve"> (рассмотрения)</w:t>
      </w:r>
      <w:r w:rsidR="00286F92" w:rsidRPr="00514650">
        <w:rPr>
          <w:b/>
          <w:szCs w:val="24"/>
        </w:rPr>
        <w:t xml:space="preserve"> конвертов с заявкой на участие в закупке</w:t>
      </w:r>
      <w:r w:rsidR="00DF110B">
        <w:rPr>
          <w:b/>
          <w:szCs w:val="24"/>
        </w:rPr>
        <w:t xml:space="preserve"> и подведение итогов</w:t>
      </w:r>
      <w:r w:rsidR="00286F92" w:rsidRPr="00514650">
        <w:rPr>
          <w:b/>
          <w:szCs w:val="24"/>
        </w:rPr>
        <w:t>.</w:t>
      </w:r>
    </w:p>
    <w:p w:rsidR="00286F92" w:rsidRPr="00514650" w:rsidRDefault="007D7F5D" w:rsidP="00514650">
      <w:pPr>
        <w:pStyle w:val="312002"/>
        <w:suppressAutoHyphens/>
        <w:spacing w:line="240" w:lineRule="auto"/>
        <w:ind w:left="0" w:firstLine="709"/>
        <w:rPr>
          <w:szCs w:val="24"/>
        </w:rPr>
      </w:pPr>
      <w:r>
        <w:rPr>
          <w:szCs w:val="24"/>
        </w:rPr>
        <w:t>1.2.4</w:t>
      </w:r>
      <w:r w:rsidR="00286F92" w:rsidRPr="00514650">
        <w:rPr>
          <w:szCs w:val="24"/>
        </w:rPr>
        <w:t>.1. Процедура вскрытия</w:t>
      </w:r>
      <w:r w:rsidR="00DF110B">
        <w:rPr>
          <w:szCs w:val="24"/>
        </w:rPr>
        <w:t xml:space="preserve"> (рассмотрения)</w:t>
      </w:r>
      <w:r w:rsidR="00286F92" w:rsidRPr="00514650">
        <w:rPr>
          <w:szCs w:val="24"/>
        </w:rPr>
        <w:t xml:space="preserve"> конвертов с заявками на</w:t>
      </w:r>
      <w:r w:rsidR="00551B61" w:rsidRPr="00514650">
        <w:rPr>
          <w:szCs w:val="24"/>
        </w:rPr>
        <w:t xml:space="preserve"> участие в закупке </w:t>
      </w:r>
      <w:r w:rsidR="00DF110B">
        <w:rPr>
          <w:szCs w:val="24"/>
        </w:rPr>
        <w:t>и подведения итогов</w:t>
      </w:r>
      <w:r w:rsidR="00DF110B" w:rsidRPr="00514650">
        <w:rPr>
          <w:szCs w:val="24"/>
        </w:rPr>
        <w:t xml:space="preserve"> </w:t>
      </w:r>
      <w:r w:rsidR="00551B61" w:rsidRPr="00514650">
        <w:rPr>
          <w:szCs w:val="24"/>
        </w:rPr>
        <w:t xml:space="preserve">состоится </w:t>
      </w:r>
      <w:bookmarkStart w:id="8" w:name="_GoBack"/>
      <w:bookmarkEnd w:id="8"/>
      <w:r w:rsidR="00F17C82">
        <w:rPr>
          <w:szCs w:val="24"/>
        </w:rPr>
        <w:t>28.01.</w:t>
      </w:r>
      <w:r w:rsidR="00BD2404">
        <w:rPr>
          <w:szCs w:val="24"/>
        </w:rPr>
        <w:t>2019г</w:t>
      </w:r>
      <w:r w:rsidR="00F17C82">
        <w:rPr>
          <w:szCs w:val="24"/>
        </w:rPr>
        <w:t xml:space="preserve">. </w:t>
      </w:r>
      <w:r w:rsidR="00BD2404">
        <w:rPr>
          <w:szCs w:val="24"/>
        </w:rPr>
        <w:t xml:space="preserve">по адресу </w:t>
      </w:r>
      <w:r w:rsidR="00BD2404" w:rsidRPr="00D953D8">
        <w:rPr>
          <w:szCs w:val="24"/>
          <w:shd w:val="clear" w:color="auto" w:fill="FFFFFF"/>
        </w:rPr>
        <w:t>Пензенская область, г. Заречный, ул. Фадеева, 28</w:t>
      </w:r>
      <w:r w:rsidR="00BD2404">
        <w:rPr>
          <w:szCs w:val="24"/>
          <w:shd w:val="clear" w:color="auto" w:fill="FFFFFF"/>
        </w:rPr>
        <w:t>.</w:t>
      </w:r>
      <w:r w:rsidR="00286F92" w:rsidRPr="00514650">
        <w:rPr>
          <w:szCs w:val="24"/>
        </w:rPr>
        <w:t xml:space="preserve"> В случае изменения времени и места проведения процедуры вскрытия</w:t>
      </w:r>
      <w:r w:rsidR="000A04E9">
        <w:rPr>
          <w:szCs w:val="24"/>
        </w:rPr>
        <w:t xml:space="preserve"> (рассмотрения)</w:t>
      </w:r>
      <w:r w:rsidR="00286F92" w:rsidRPr="00514650">
        <w:rPr>
          <w:szCs w:val="24"/>
        </w:rPr>
        <w:t xml:space="preserve"> конвертов Участники закупки извещаются (письменно) дополнительно.</w:t>
      </w:r>
    </w:p>
    <w:p w:rsidR="00286F92" w:rsidRPr="00514650" w:rsidRDefault="007D7F5D" w:rsidP="00514650">
      <w:pPr>
        <w:widowControl w:val="0"/>
        <w:ind w:firstLine="709"/>
        <w:jc w:val="both"/>
        <w:rPr>
          <w:b/>
        </w:rPr>
      </w:pPr>
      <w:bookmarkStart w:id="9" w:name="_Toc83711620"/>
      <w:r>
        <w:rPr>
          <w:b/>
        </w:rPr>
        <w:t>1.2.5</w:t>
      </w:r>
      <w:r w:rsidR="00286F92" w:rsidRPr="00514650">
        <w:rPr>
          <w:b/>
        </w:rPr>
        <w:t>.</w:t>
      </w:r>
      <w:r w:rsidR="00143584" w:rsidRPr="00514650">
        <w:rPr>
          <w:b/>
        </w:rPr>
        <w:t xml:space="preserve"> </w:t>
      </w:r>
      <w:r w:rsidR="00286F92" w:rsidRPr="00514650">
        <w:rPr>
          <w:b/>
        </w:rPr>
        <w:t>Порядок и срок отзыва заявок на участие в закупке или внесения изменений</w:t>
      </w:r>
    </w:p>
    <w:p w:rsidR="00514650" w:rsidRPr="00514650" w:rsidRDefault="00286F92" w:rsidP="00514650">
      <w:pPr>
        <w:spacing w:after="120"/>
        <w:jc w:val="both"/>
        <w:rPr>
          <w:color w:val="000000"/>
        </w:rPr>
      </w:pPr>
      <w:r w:rsidRPr="00514650">
        <w:lastRenderedPageBreak/>
        <w:t>1.2.6.1</w:t>
      </w:r>
      <w:r w:rsidR="00143584" w:rsidRPr="00514650">
        <w:t>.</w:t>
      </w:r>
      <w:r w:rsidRPr="00514650">
        <w:t xml:space="preserve"> Участник закупки, подавший заявку на участие в закупке, вправе изменить или отозвать поданную им заявку в любое время </w:t>
      </w:r>
      <w:r w:rsidR="00514650" w:rsidRPr="00514650">
        <w:rPr>
          <w:color w:val="000000"/>
        </w:rPr>
        <w:t>до момента вскрытия конвертов с заявками.</w:t>
      </w:r>
    </w:p>
    <w:p w:rsidR="00286F92" w:rsidRPr="00514650" w:rsidRDefault="007D7F5D" w:rsidP="00514650">
      <w:pPr>
        <w:pStyle w:val="a5"/>
        <w:widowControl w:val="0"/>
        <w:spacing w:after="0"/>
        <w:ind w:left="0" w:firstLine="720"/>
        <w:rPr>
          <w:b/>
        </w:rPr>
      </w:pPr>
      <w:bookmarkStart w:id="10" w:name="_Ref20898147"/>
      <w:bookmarkStart w:id="11" w:name="_Toc83711622"/>
      <w:bookmarkEnd w:id="9"/>
      <w:r>
        <w:rPr>
          <w:b/>
        </w:rPr>
        <w:t>1.2.6</w:t>
      </w:r>
      <w:r w:rsidR="00286F92" w:rsidRPr="00514650">
        <w:rPr>
          <w:b/>
        </w:rPr>
        <w:t>. Право собственности на документацию и конфиденциальность</w:t>
      </w:r>
      <w:bookmarkEnd w:id="10"/>
      <w:bookmarkEnd w:id="11"/>
    </w:p>
    <w:p w:rsidR="00286F92" w:rsidRPr="00514650" w:rsidRDefault="007D7F5D" w:rsidP="00514650">
      <w:pPr>
        <w:widowControl w:val="0"/>
        <w:tabs>
          <w:tab w:val="num" w:pos="1276"/>
        </w:tabs>
        <w:ind w:firstLine="709"/>
        <w:jc w:val="both"/>
      </w:pPr>
      <w:r>
        <w:t>1.2.6</w:t>
      </w:r>
      <w:r w:rsidR="00286F92" w:rsidRPr="00514650">
        <w:t>.1. Все представленные заявки на участие в закупке и включенные в них документы после их рассмотрения не возвращаются Участникам закупки.</w:t>
      </w:r>
    </w:p>
    <w:p w:rsidR="00286F92" w:rsidRPr="00514650" w:rsidRDefault="007D7F5D" w:rsidP="00514650">
      <w:pPr>
        <w:widowControl w:val="0"/>
        <w:tabs>
          <w:tab w:val="num" w:pos="1276"/>
        </w:tabs>
        <w:ind w:firstLine="709"/>
        <w:jc w:val="both"/>
      </w:pPr>
      <w:r>
        <w:t>1.2.6</w:t>
      </w:r>
      <w:r w:rsidR="00286F92" w:rsidRPr="00514650">
        <w:t>.2. Участники закупки, получившие документацию о закупке, независимо от того, представляют они заявку на участие закупке или нет, должны обращаться с ней как с конфиденциальным документом.</w:t>
      </w:r>
    </w:p>
    <w:p w:rsidR="00286F92" w:rsidRPr="00514650" w:rsidRDefault="007D7F5D" w:rsidP="00514650">
      <w:pPr>
        <w:widowControl w:val="0"/>
        <w:tabs>
          <w:tab w:val="num" w:pos="1276"/>
        </w:tabs>
        <w:ind w:firstLine="709"/>
        <w:jc w:val="both"/>
      </w:pPr>
      <w:r>
        <w:t>1.2.6</w:t>
      </w:r>
      <w:r w:rsidR="00286F92" w:rsidRPr="00514650">
        <w:t xml:space="preserve">.3. Заказчик закупки и Комиссия по закупке обязаны соблюдать конфиденциальность информации, содержащейся в заявке на участие в закупке Участника закупки. </w:t>
      </w:r>
    </w:p>
    <w:p w:rsidR="00286F92" w:rsidRPr="00514650" w:rsidRDefault="007D7F5D" w:rsidP="00514650">
      <w:pPr>
        <w:widowControl w:val="0"/>
        <w:tabs>
          <w:tab w:val="num" w:pos="1276"/>
        </w:tabs>
        <w:ind w:firstLine="709"/>
        <w:jc w:val="both"/>
      </w:pPr>
      <w:r>
        <w:t>1.2.6</w:t>
      </w:r>
      <w:r w:rsidR="00286F92" w:rsidRPr="00514650">
        <w:t xml:space="preserve">.4. Заявка на участие в закупке возвращаются Участнику закупки (в нераспечатанном виде) в случае отзыва заявки Участником закупки до истечения срока представления  заявки на участие в закупке. </w:t>
      </w:r>
    </w:p>
    <w:p w:rsidR="00286F92" w:rsidRPr="00514650" w:rsidRDefault="007D7F5D" w:rsidP="00514650">
      <w:pPr>
        <w:pStyle w:val="a5"/>
        <w:widowControl w:val="0"/>
        <w:spacing w:after="0"/>
        <w:ind w:left="0" w:firstLine="720"/>
        <w:rPr>
          <w:b/>
        </w:rPr>
      </w:pPr>
      <w:bookmarkStart w:id="12" w:name="_Toc83711625"/>
      <w:r>
        <w:rPr>
          <w:b/>
        </w:rPr>
        <w:t>1.2.7</w:t>
      </w:r>
      <w:r w:rsidR="00286F92" w:rsidRPr="00514650">
        <w:rPr>
          <w:b/>
        </w:rPr>
        <w:t xml:space="preserve">. Внесение изменений в </w:t>
      </w:r>
      <w:bookmarkEnd w:id="12"/>
      <w:r w:rsidR="00286F92" w:rsidRPr="00514650">
        <w:rPr>
          <w:b/>
        </w:rPr>
        <w:t xml:space="preserve">документацию о закупке </w:t>
      </w:r>
    </w:p>
    <w:p w:rsidR="00A15E55" w:rsidRDefault="007D7F5D" w:rsidP="00514650">
      <w:pPr>
        <w:pStyle w:val="OP111"/>
        <w:numPr>
          <w:ilvl w:val="0"/>
          <w:numId w:val="0"/>
        </w:numPr>
        <w:ind w:firstLine="720"/>
      </w:pPr>
      <w:r>
        <w:t>1.2.7</w:t>
      </w:r>
      <w:r w:rsidR="00286F92" w:rsidRPr="00514650">
        <w:t>.1.</w:t>
      </w:r>
      <w:r w:rsidR="00A15E55" w:rsidRPr="00A15E55">
        <w:rPr>
          <w:color w:val="000000"/>
        </w:rPr>
        <w:t xml:space="preserve"> </w:t>
      </w:r>
      <w:r w:rsidR="00A15E55" w:rsidRPr="00E210BC">
        <w:rPr>
          <w:color w:val="000000"/>
        </w:rPr>
        <w:t>Заказчик вправе принять решение о вн</w:t>
      </w:r>
      <w:r w:rsidR="00A15E55">
        <w:rPr>
          <w:color w:val="000000"/>
        </w:rPr>
        <w:t>есении изменений в документацию</w:t>
      </w:r>
      <w:r w:rsidR="00A15E55" w:rsidRPr="00E210BC">
        <w:rPr>
          <w:color w:val="000000"/>
        </w:rPr>
        <w:t>, при условии, что</w:t>
      </w:r>
      <w:r w:rsidR="00A15E55" w:rsidRPr="00E210BC">
        <w:rPr>
          <w:color w:val="000000"/>
          <w:shd w:val="clear" w:color="auto" w:fill="FFFFFF"/>
        </w:rPr>
        <w:t xml:space="preserve"> после публикации поправок осталось не менее половины срока подачи заявок</w:t>
      </w:r>
      <w:r w:rsidR="00A15E55">
        <w:rPr>
          <w:color w:val="000000"/>
        </w:rPr>
        <w:t>.</w:t>
      </w:r>
      <w:r w:rsidR="00286F92" w:rsidRPr="00514650">
        <w:t xml:space="preserve"> </w:t>
      </w:r>
    </w:p>
    <w:p w:rsidR="00286F92" w:rsidRPr="00514650" w:rsidRDefault="00DF110B" w:rsidP="00514650">
      <w:pPr>
        <w:pStyle w:val="OP111"/>
        <w:numPr>
          <w:ilvl w:val="0"/>
          <w:numId w:val="0"/>
        </w:numPr>
        <w:ind w:firstLine="720"/>
      </w:pPr>
      <w:r w:rsidRPr="00430CE7">
        <w:rPr>
          <w:color w:val="000000"/>
        </w:rPr>
        <w:t>Изменения, вносимые в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286F92" w:rsidRPr="00514650" w:rsidRDefault="007D7F5D" w:rsidP="00514650">
      <w:pPr>
        <w:pStyle w:val="a5"/>
        <w:widowControl w:val="0"/>
        <w:spacing w:after="0"/>
        <w:ind w:firstLine="437"/>
        <w:rPr>
          <w:b/>
        </w:rPr>
      </w:pPr>
      <w:r>
        <w:rPr>
          <w:b/>
        </w:rPr>
        <w:t>1.2.8</w:t>
      </w:r>
      <w:r w:rsidR="00286F92" w:rsidRPr="00514650">
        <w:rPr>
          <w:b/>
        </w:rPr>
        <w:t>. Рассмотрение заявок на участие в закупке</w:t>
      </w:r>
    </w:p>
    <w:p w:rsidR="00286F92" w:rsidRPr="00E25DC7" w:rsidRDefault="007D7F5D" w:rsidP="00E25DC7">
      <w:pPr>
        <w:ind w:firstLine="709"/>
        <w:jc w:val="both"/>
        <w:rPr>
          <w:color w:val="000000"/>
        </w:rPr>
      </w:pPr>
      <w:r>
        <w:t>1.2.8</w:t>
      </w:r>
      <w:r w:rsidR="00286F92" w:rsidRPr="00514650">
        <w:t xml:space="preserve">.1 </w:t>
      </w:r>
      <w:r w:rsidR="00E25DC7" w:rsidRPr="00430CE7">
        <w:rPr>
          <w:color w:val="000000"/>
        </w:rPr>
        <w:t xml:space="preserve">Комиссия рассматривает заявки на участие в </w:t>
      </w:r>
      <w:r w:rsidR="00E25DC7">
        <w:rPr>
          <w:color w:val="000000"/>
        </w:rPr>
        <w:t>запросе цен</w:t>
      </w:r>
      <w:r w:rsidR="00E25DC7" w:rsidRPr="00430CE7">
        <w:rPr>
          <w:color w:val="000000"/>
        </w:rPr>
        <w:t xml:space="preserve"> на соответствие требованиям, установленным документацией, и осуществляет проверку соответствия участников </w:t>
      </w:r>
      <w:r w:rsidR="00E25DC7">
        <w:rPr>
          <w:color w:val="000000"/>
        </w:rPr>
        <w:t>запроса цен</w:t>
      </w:r>
      <w:r w:rsidR="00E25DC7" w:rsidRPr="00430CE7">
        <w:rPr>
          <w:color w:val="000000"/>
        </w:rPr>
        <w:t xml:space="preserve"> требованиям, установленным документацией.</w:t>
      </w:r>
    </w:p>
    <w:p w:rsidR="00E25DC7" w:rsidRDefault="007D7F5D" w:rsidP="00E25DC7">
      <w:pPr>
        <w:pStyle w:val="a5"/>
        <w:spacing w:after="0"/>
        <w:ind w:left="0" w:firstLine="720"/>
        <w:jc w:val="both"/>
      </w:pPr>
      <w:r>
        <w:t>1.2.8</w:t>
      </w:r>
      <w:r w:rsidR="00286F92" w:rsidRPr="00514650">
        <w:t xml:space="preserve">.2 </w:t>
      </w:r>
      <w:r w:rsidR="00E25DC7" w:rsidRPr="00430CE7">
        <w:rPr>
          <w:color w:val="000000"/>
        </w:rPr>
        <w:t xml:space="preserve">При рассмотрении заявок на участие в </w:t>
      </w:r>
      <w:r w:rsidR="00E25DC7">
        <w:rPr>
          <w:color w:val="000000"/>
        </w:rPr>
        <w:t>запросе цен</w:t>
      </w:r>
      <w:r w:rsidR="00E25DC7" w:rsidRPr="00430CE7">
        <w:rPr>
          <w:color w:val="000000"/>
        </w:rPr>
        <w:t xml:space="preserve"> участник </w:t>
      </w:r>
      <w:r w:rsidR="00E25DC7">
        <w:rPr>
          <w:color w:val="000000"/>
        </w:rPr>
        <w:t>запроса цен</w:t>
      </w:r>
      <w:r w:rsidR="00E25DC7" w:rsidRPr="00430CE7">
        <w:rPr>
          <w:color w:val="000000"/>
        </w:rPr>
        <w:t xml:space="preserve"> не допускается Комиссией к участию в </w:t>
      </w:r>
      <w:r w:rsidR="00E25DC7" w:rsidRPr="003A1DF2">
        <w:rPr>
          <w:color w:val="000000"/>
        </w:rPr>
        <w:t>запросе цен в случаях</w:t>
      </w:r>
      <w:r w:rsidR="00E25DC7">
        <w:rPr>
          <w:color w:val="000000"/>
        </w:rPr>
        <w:t>:</w:t>
      </w:r>
    </w:p>
    <w:p w:rsidR="00E25DC7" w:rsidRDefault="00E25DC7" w:rsidP="00E25DC7">
      <w:pPr>
        <w:pStyle w:val="a5"/>
        <w:spacing w:after="0"/>
        <w:ind w:left="0" w:firstLine="720"/>
        <w:jc w:val="both"/>
      </w:pPr>
    </w:p>
    <w:p w:rsidR="00E25DC7" w:rsidRDefault="00E25DC7" w:rsidP="00E25DC7">
      <w:pPr>
        <w:ind w:left="426" w:hanging="142"/>
        <w:jc w:val="both"/>
      </w:pPr>
      <w:r w:rsidRPr="00522FD5">
        <w:rPr>
          <w:color w:val="000000"/>
        </w:rPr>
        <w:t>- отсутствия документов в составе заявке, обязательное представление которых установлено в документации о закупке, либо наличия в таких документах недостоверных сведений;</w:t>
      </w:r>
      <w:r w:rsidRPr="00522FD5">
        <w:rPr>
          <w:color w:val="000000"/>
        </w:rPr>
        <w:br/>
      </w:r>
      <w:r w:rsidRPr="00522FD5">
        <w:rPr>
          <w:color w:val="000000"/>
        </w:rPr>
        <w:br/>
        <w:t xml:space="preserve">- несоответствия участника закупки требованиям, установленным к нему в соответствии с </w:t>
      </w:r>
      <w:hyperlink r:id="rId12" w:anchor="/document/99/537960245/XA00M7I2MM/" w:tgtFrame="_self" w:history="1">
        <w:r>
          <w:rPr>
            <w:u w:val="single"/>
          </w:rPr>
          <w:t>пунктом 1</w:t>
        </w:r>
        <w:r w:rsidRPr="00522FD5">
          <w:rPr>
            <w:u w:val="single"/>
          </w:rPr>
          <w:t>.1</w:t>
        </w:r>
      </w:hyperlink>
      <w:r w:rsidRPr="00522FD5">
        <w:t xml:space="preserve"> </w:t>
      </w:r>
      <w:r>
        <w:t>настоящей документации</w:t>
      </w:r>
      <w:r w:rsidRPr="00522FD5">
        <w:t>;</w:t>
      </w:r>
    </w:p>
    <w:p w:rsidR="00E25DC7" w:rsidRDefault="00E25DC7" w:rsidP="00E25DC7">
      <w:pPr>
        <w:ind w:left="426" w:hanging="426"/>
        <w:jc w:val="both"/>
        <w:rPr>
          <w:color w:val="000000"/>
        </w:rPr>
      </w:pPr>
      <w:r w:rsidRPr="00522FD5">
        <w:rPr>
          <w:color w:val="000000"/>
        </w:rPr>
        <w:br/>
        <w:t>- невнесения или внесения участником закупки денежных средств в качестве обеспечения заявки не в полном размере либо предоставления безотзывной банковской гарантии на сумму менее установленной в документации о закупке, если требование обеспечения заявки установлено в документации о закупке;</w:t>
      </w:r>
    </w:p>
    <w:p w:rsidR="00E25DC7" w:rsidRDefault="00E25DC7" w:rsidP="00E25DC7">
      <w:pPr>
        <w:ind w:left="426" w:hanging="426"/>
        <w:jc w:val="both"/>
        <w:rPr>
          <w:color w:val="000000"/>
        </w:rPr>
      </w:pPr>
      <w:r w:rsidRPr="00522FD5">
        <w:rPr>
          <w:color w:val="000000"/>
        </w:rPr>
        <w:br/>
        <w:t>- не поступления денежных средств, вносимых участником закупки в качестве обеспечения заявки, на счет Заказчика, если требование обеспечения заявки установлено в документации о закупке;</w:t>
      </w:r>
    </w:p>
    <w:p w:rsidR="00E25DC7" w:rsidRDefault="00E25DC7" w:rsidP="00E25DC7">
      <w:pPr>
        <w:ind w:left="426" w:hanging="426"/>
        <w:jc w:val="both"/>
        <w:rPr>
          <w:color w:val="000000"/>
        </w:rPr>
      </w:pPr>
    </w:p>
    <w:p w:rsidR="00E25DC7" w:rsidRDefault="00E25DC7" w:rsidP="00E25DC7">
      <w:pPr>
        <w:ind w:left="426"/>
        <w:jc w:val="both"/>
        <w:rPr>
          <w:color w:val="000000"/>
        </w:rPr>
      </w:pPr>
      <w:r w:rsidRPr="00522FD5">
        <w:rPr>
          <w:color w:val="000000"/>
        </w:rPr>
        <w:t>- несоответствия заявки участника закупки требованиям документации о закупке, в том числе в случае наличия в таких заявках предложения о цене договора, превышающей начальную (максимальную) цену договора, начальную (максимальную) цену единицы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документацией закупки, либо в случае подачи заявки в незапечатанном конверте;</w:t>
      </w:r>
      <w:r w:rsidRPr="00522FD5">
        <w:rPr>
          <w:color w:val="000000"/>
        </w:rPr>
        <w:br/>
      </w:r>
      <w:r w:rsidRPr="00522FD5">
        <w:rPr>
          <w:color w:val="000000"/>
        </w:rPr>
        <w:br/>
        <w:t>- представления в составе заявки недостоверной информации, в том числе в отношении участника закупки.</w:t>
      </w:r>
    </w:p>
    <w:p w:rsidR="00E25DC7" w:rsidRDefault="00E25DC7" w:rsidP="00E25DC7">
      <w:pPr>
        <w:ind w:left="426"/>
        <w:jc w:val="both"/>
        <w:rPr>
          <w:color w:val="000000"/>
        </w:rPr>
      </w:pPr>
    </w:p>
    <w:p w:rsidR="00E25DC7" w:rsidRPr="00E94F19" w:rsidRDefault="00E25DC7" w:rsidP="001142EC">
      <w:pPr>
        <w:spacing w:after="120"/>
        <w:ind w:firstLine="709"/>
        <w:jc w:val="both"/>
        <w:rPr>
          <w:color w:val="000000"/>
        </w:rPr>
      </w:pPr>
      <w:r w:rsidRPr="00430CE7">
        <w:rPr>
          <w:color w:val="000000"/>
        </w:rPr>
        <w:t xml:space="preserve">В рамках рассмотрения заявок на участие в </w:t>
      </w:r>
      <w:r>
        <w:rPr>
          <w:color w:val="000000"/>
        </w:rPr>
        <w:t>запросе цен</w:t>
      </w:r>
      <w:r w:rsidRPr="00430CE7">
        <w:rPr>
          <w:color w:val="000000"/>
        </w:rPr>
        <w:t xml:space="preserve"> Комиссия вправе привлекать экспертов, специалистов, обладающих необходимыми знаниями, либо обратиться за заключением в </w:t>
      </w:r>
      <w:r w:rsidRPr="00430CE7">
        <w:rPr>
          <w:color w:val="000000"/>
        </w:rPr>
        <w:lastRenderedPageBreak/>
        <w:t>соответствующее структурное подразделение Заказчика, к компетенции которого относятся вопросы, требующие экспертного мнения.</w:t>
      </w:r>
    </w:p>
    <w:p w:rsidR="00286F92" w:rsidRPr="00514650" w:rsidRDefault="007D7F5D" w:rsidP="00514650">
      <w:pPr>
        <w:pStyle w:val="OP111"/>
        <w:widowControl w:val="0"/>
        <w:numPr>
          <w:ilvl w:val="0"/>
          <w:numId w:val="0"/>
        </w:numPr>
        <w:ind w:firstLine="720"/>
      </w:pPr>
      <w:r>
        <w:t>1.2.8</w:t>
      </w:r>
      <w:r w:rsidR="00E94F19">
        <w:t>.3</w:t>
      </w:r>
      <w:r w:rsidR="00286F92" w:rsidRPr="00514650">
        <w:t xml:space="preserve">.Участник несет ответственность за достоверность представляемой информации. </w:t>
      </w:r>
    </w:p>
    <w:p w:rsidR="00286F92" w:rsidRPr="00514650" w:rsidRDefault="007D7F5D" w:rsidP="00514650">
      <w:pPr>
        <w:pStyle w:val="a5"/>
        <w:widowControl w:val="0"/>
        <w:spacing w:after="0"/>
        <w:ind w:left="0" w:firstLine="720"/>
        <w:rPr>
          <w:b/>
        </w:rPr>
      </w:pPr>
      <w:bookmarkStart w:id="13" w:name="_Toc83711623"/>
      <w:r>
        <w:rPr>
          <w:b/>
        </w:rPr>
        <w:t>1.2.9</w:t>
      </w:r>
      <w:r w:rsidR="00286F92" w:rsidRPr="00514650">
        <w:rPr>
          <w:b/>
        </w:rPr>
        <w:t xml:space="preserve">. Оценка </w:t>
      </w:r>
      <w:bookmarkEnd w:id="13"/>
      <w:r w:rsidR="00286F92" w:rsidRPr="00514650">
        <w:rPr>
          <w:b/>
        </w:rPr>
        <w:t xml:space="preserve">заявок на участие в закупке </w:t>
      </w:r>
    </w:p>
    <w:p w:rsidR="00286F92" w:rsidRDefault="007D7F5D" w:rsidP="00514650">
      <w:pPr>
        <w:widowControl w:val="0"/>
        <w:tabs>
          <w:tab w:val="num" w:pos="1276"/>
        </w:tabs>
        <w:ind w:firstLine="709"/>
        <w:jc w:val="both"/>
        <w:rPr>
          <w:spacing w:val="6"/>
        </w:rPr>
      </w:pPr>
      <w:r>
        <w:t>1.2.9</w:t>
      </w:r>
      <w:r w:rsidR="00286F92" w:rsidRPr="00514650">
        <w:t>.1</w:t>
      </w:r>
      <w:r w:rsidR="00143584" w:rsidRPr="00514650">
        <w:t>.</w:t>
      </w:r>
      <w:r w:rsidR="00286F92" w:rsidRPr="00514650">
        <w:t xml:space="preserve"> </w:t>
      </w:r>
      <w:r w:rsidR="00286F92" w:rsidRPr="00514650">
        <w:rPr>
          <w:spacing w:val="6"/>
        </w:rPr>
        <w:t xml:space="preserve">Победителем признается лицо, предложившее наименьшую </w:t>
      </w:r>
      <w:r w:rsidR="00E94F19">
        <w:rPr>
          <w:spacing w:val="6"/>
        </w:rPr>
        <w:t>цену договора</w:t>
      </w:r>
      <w:r w:rsidR="00286F92" w:rsidRPr="00514650">
        <w:rPr>
          <w:spacing w:val="6"/>
        </w:rPr>
        <w:t>.</w:t>
      </w:r>
    </w:p>
    <w:p w:rsidR="004E5932" w:rsidRPr="00514650" w:rsidRDefault="004E5932" w:rsidP="004E5932">
      <w:pPr>
        <w:widowControl w:val="0"/>
        <w:tabs>
          <w:tab w:val="num" w:pos="1276"/>
        </w:tabs>
        <w:ind w:firstLine="709"/>
        <w:jc w:val="both"/>
      </w:pPr>
      <w:r w:rsidRPr="00405155">
        <w:rPr>
          <w:color w:val="000000"/>
        </w:rPr>
        <w:t xml:space="preserve">В случае если участником запроса </w:t>
      </w:r>
      <w:r>
        <w:rPr>
          <w:color w:val="000000"/>
        </w:rPr>
        <w:t xml:space="preserve">цен </w:t>
      </w:r>
      <w:r w:rsidRPr="00405155">
        <w:rPr>
          <w:color w:val="000000"/>
        </w:rPr>
        <w:t xml:space="preserve">предложена цена договора, равная цене, предложенной другим участником запроса </w:t>
      </w:r>
      <w:r>
        <w:rPr>
          <w:color w:val="000000"/>
        </w:rPr>
        <w:t>цен</w:t>
      </w:r>
      <w:r w:rsidRPr="00405155">
        <w:rPr>
          <w:color w:val="000000"/>
        </w:rPr>
        <w:t>, лучшим признается предложение о цене договора, поступившее раньше.</w:t>
      </w:r>
    </w:p>
    <w:p w:rsidR="004E5932" w:rsidRPr="00514650" w:rsidRDefault="004E5932" w:rsidP="00514650">
      <w:pPr>
        <w:widowControl w:val="0"/>
        <w:tabs>
          <w:tab w:val="num" w:pos="1276"/>
        </w:tabs>
        <w:ind w:firstLine="709"/>
        <w:jc w:val="both"/>
      </w:pPr>
    </w:p>
    <w:p w:rsidR="00286F92" w:rsidRPr="00514650" w:rsidRDefault="00286F92" w:rsidP="00514650">
      <w:pPr>
        <w:widowControl w:val="0"/>
        <w:tabs>
          <w:tab w:val="num" w:pos="713"/>
        </w:tabs>
        <w:ind w:firstLine="709"/>
        <w:jc w:val="both"/>
        <w:rPr>
          <w:b/>
        </w:rPr>
      </w:pPr>
      <w:r w:rsidRPr="00514650">
        <w:rPr>
          <w:b/>
        </w:rPr>
        <w:t>1.3. Требования к заявке на участие в закупке.</w:t>
      </w:r>
    </w:p>
    <w:p w:rsidR="00286F92" w:rsidRPr="00514650" w:rsidRDefault="00286F92" w:rsidP="00514650">
      <w:pPr>
        <w:widowControl w:val="0"/>
        <w:tabs>
          <w:tab w:val="num" w:pos="713"/>
        </w:tabs>
        <w:ind w:firstLine="709"/>
        <w:jc w:val="both"/>
        <w:rPr>
          <w:b/>
        </w:rPr>
      </w:pPr>
      <w:r w:rsidRPr="00514650">
        <w:rPr>
          <w:b/>
        </w:rPr>
        <w:t>1.3.1. Язык и денежные единицы заявки на участие в закупке</w:t>
      </w:r>
    </w:p>
    <w:p w:rsidR="00286F92" w:rsidRPr="00514650" w:rsidRDefault="00286F92" w:rsidP="00514650">
      <w:pPr>
        <w:widowControl w:val="0"/>
        <w:tabs>
          <w:tab w:val="num" w:pos="713"/>
        </w:tabs>
        <w:ind w:firstLine="709"/>
        <w:jc w:val="both"/>
      </w:pPr>
      <w:r w:rsidRPr="00514650">
        <w:t>1.3.1.1 Все документы, имеющие отношение к заявке на участие в закупке, и вся переписка по закупкам ведется на русском языке.</w:t>
      </w:r>
    </w:p>
    <w:p w:rsidR="00286F92" w:rsidRPr="00514650" w:rsidRDefault="00286F92" w:rsidP="00514650">
      <w:pPr>
        <w:widowControl w:val="0"/>
        <w:tabs>
          <w:tab w:val="num" w:pos="713"/>
        </w:tabs>
        <w:ind w:firstLine="709"/>
        <w:jc w:val="both"/>
      </w:pPr>
      <w:r w:rsidRPr="00514650">
        <w:t>1.3.1.2 Все денежные расчеты должны быть представлены в рублях Российской Федерации.</w:t>
      </w:r>
    </w:p>
    <w:p w:rsidR="00286F92" w:rsidRPr="00514650" w:rsidRDefault="00286F92" w:rsidP="00514650">
      <w:pPr>
        <w:widowControl w:val="0"/>
        <w:tabs>
          <w:tab w:val="num" w:pos="713"/>
        </w:tabs>
        <w:ind w:firstLine="709"/>
        <w:jc w:val="both"/>
        <w:rPr>
          <w:b/>
        </w:rPr>
      </w:pPr>
      <w:r w:rsidRPr="00514650">
        <w:rPr>
          <w:b/>
        </w:rPr>
        <w:t>1.3.2. Требования к оформлению и подписанию заявки на участие в закупке</w:t>
      </w:r>
    </w:p>
    <w:p w:rsidR="00286F92" w:rsidRPr="00514650" w:rsidRDefault="00286F92" w:rsidP="00514650">
      <w:pPr>
        <w:widowControl w:val="0"/>
        <w:tabs>
          <w:tab w:val="num" w:pos="713"/>
        </w:tabs>
        <w:ind w:firstLine="709"/>
        <w:jc w:val="both"/>
      </w:pPr>
      <w:r w:rsidRPr="00514650">
        <w:t>1.</w:t>
      </w:r>
      <w:r w:rsidR="00143584" w:rsidRPr="00514650">
        <w:t>3.</w:t>
      </w:r>
      <w:r w:rsidRPr="00514650">
        <w:t>2.1 Заявка на участие в закупке должна быть представлена в одном экземпляре: «оригинал».</w:t>
      </w:r>
    </w:p>
    <w:p w:rsidR="00286F92" w:rsidRPr="00514650" w:rsidRDefault="00286F92" w:rsidP="00514650">
      <w:pPr>
        <w:widowControl w:val="0"/>
        <w:shd w:val="clear" w:color="auto" w:fill="FFFFFF"/>
        <w:tabs>
          <w:tab w:val="left" w:pos="1289"/>
        </w:tabs>
        <w:autoSpaceDE w:val="0"/>
        <w:autoSpaceDN w:val="0"/>
        <w:adjustRightInd w:val="0"/>
        <w:ind w:firstLine="709"/>
        <w:jc w:val="both"/>
        <w:rPr>
          <w:sz w:val="22"/>
          <w:szCs w:val="22"/>
        </w:rPr>
      </w:pPr>
      <w:r w:rsidRPr="00514650">
        <w:t>1</w:t>
      </w:r>
      <w:r w:rsidR="005A2E31" w:rsidRPr="00514650">
        <w:rPr>
          <w:sz w:val="22"/>
          <w:szCs w:val="22"/>
        </w:rPr>
        <w:t>.3.2.2. Документы к</w:t>
      </w:r>
      <w:r w:rsidRPr="00514650">
        <w:rPr>
          <w:sz w:val="22"/>
          <w:szCs w:val="22"/>
        </w:rPr>
        <w:t xml:space="preserve"> заявке на участие в закупке должны быть</w:t>
      </w:r>
      <w:r w:rsidRPr="00514650">
        <w:rPr>
          <w:sz w:val="22"/>
          <w:szCs w:val="22"/>
        </w:rPr>
        <w:br/>
        <w:t>подписаны лицом, имеющим право подписи от имени Участника закупки (в случае подписи заявки на участие в закупке не первым лицом - представить заверенную копию или оригинал доверенности на право подписи заявки на участие в закупке),</w:t>
      </w:r>
      <w:r w:rsidR="005A2E31" w:rsidRPr="00514650">
        <w:rPr>
          <w:sz w:val="22"/>
          <w:szCs w:val="22"/>
        </w:rPr>
        <w:t xml:space="preserve"> все документы должны быть с</w:t>
      </w:r>
      <w:r w:rsidR="00AC2C54" w:rsidRPr="00514650">
        <w:rPr>
          <w:sz w:val="22"/>
          <w:szCs w:val="22"/>
        </w:rPr>
        <w:t>шиты</w:t>
      </w:r>
      <w:r w:rsidR="005A2E31" w:rsidRPr="00514650">
        <w:rPr>
          <w:sz w:val="22"/>
          <w:szCs w:val="22"/>
        </w:rPr>
        <w:t xml:space="preserve"> в единый пакет,</w:t>
      </w:r>
      <w:r w:rsidRPr="00514650">
        <w:rPr>
          <w:sz w:val="22"/>
          <w:szCs w:val="22"/>
        </w:rPr>
        <w:t xml:space="preserve"> пронумерованы, </w:t>
      </w:r>
      <w:r w:rsidR="005A2E31" w:rsidRPr="00514650">
        <w:t>опечатаны печатью с указанием общего количества листов в пакете</w:t>
      </w:r>
      <w:r w:rsidR="005A2E31" w:rsidRPr="00514650">
        <w:rPr>
          <w:sz w:val="22"/>
          <w:szCs w:val="22"/>
        </w:rPr>
        <w:t xml:space="preserve"> </w:t>
      </w:r>
      <w:r w:rsidRPr="00514650">
        <w:rPr>
          <w:sz w:val="22"/>
          <w:szCs w:val="22"/>
        </w:rPr>
        <w:t>и сопровождены описью представленных документов. При этом конверт с заявкой на участие в закупке должен быть запечатан и опечатан печатью организации.</w:t>
      </w:r>
    </w:p>
    <w:p w:rsidR="00286F92" w:rsidRPr="00514650" w:rsidRDefault="00286F92" w:rsidP="00514650">
      <w:pPr>
        <w:widowControl w:val="0"/>
        <w:shd w:val="clear" w:color="auto" w:fill="FFFFFF"/>
        <w:tabs>
          <w:tab w:val="left" w:pos="1289"/>
        </w:tabs>
        <w:autoSpaceDE w:val="0"/>
        <w:autoSpaceDN w:val="0"/>
        <w:adjustRightInd w:val="0"/>
        <w:ind w:firstLine="709"/>
        <w:jc w:val="both"/>
        <w:rPr>
          <w:b/>
          <w:sz w:val="22"/>
          <w:szCs w:val="22"/>
        </w:rPr>
      </w:pPr>
      <w:r w:rsidRPr="00514650">
        <w:rPr>
          <w:b/>
          <w:sz w:val="22"/>
          <w:szCs w:val="22"/>
        </w:rPr>
        <w:t>Факсимильное воспроизведение подписи с помощью средств механического или иного копирования при оформлении документов заявки на участие в закупке не допускается.</w:t>
      </w:r>
    </w:p>
    <w:p w:rsidR="00286F92" w:rsidRPr="00514650" w:rsidRDefault="00143584" w:rsidP="00514650">
      <w:pPr>
        <w:widowControl w:val="0"/>
        <w:shd w:val="clear" w:color="auto" w:fill="FFFFFF"/>
        <w:tabs>
          <w:tab w:val="left" w:pos="1289"/>
        </w:tabs>
        <w:autoSpaceDE w:val="0"/>
        <w:autoSpaceDN w:val="0"/>
        <w:adjustRightInd w:val="0"/>
        <w:ind w:firstLine="709"/>
        <w:jc w:val="both"/>
        <w:rPr>
          <w:sz w:val="22"/>
          <w:szCs w:val="22"/>
        </w:rPr>
      </w:pPr>
      <w:r w:rsidRPr="00514650">
        <w:rPr>
          <w:sz w:val="22"/>
          <w:szCs w:val="22"/>
        </w:rPr>
        <w:t xml:space="preserve">1.3.2.3. </w:t>
      </w:r>
      <w:r w:rsidR="00286F92" w:rsidRPr="00514650">
        <w:rPr>
          <w:sz w:val="22"/>
          <w:szCs w:val="22"/>
        </w:rPr>
        <w:t>Все конверты должны быть соответственно подписаны.</w:t>
      </w:r>
    </w:p>
    <w:p w:rsidR="00286F92" w:rsidRPr="00514650" w:rsidRDefault="00286F92" w:rsidP="00514650">
      <w:pPr>
        <w:widowControl w:val="0"/>
        <w:pBdr>
          <w:top w:val="single" w:sz="4" w:space="1" w:color="auto"/>
          <w:left w:val="single" w:sz="4" w:space="26" w:color="auto"/>
          <w:bottom w:val="single" w:sz="4" w:space="1" w:color="auto"/>
          <w:right w:val="single" w:sz="4" w:space="0" w:color="auto"/>
        </w:pBdr>
        <w:spacing w:before="120"/>
        <w:ind w:left="567"/>
        <w:rPr>
          <w:b/>
        </w:rPr>
      </w:pPr>
    </w:p>
    <w:p w:rsidR="00286F92" w:rsidRPr="00514650" w:rsidRDefault="00286F92" w:rsidP="00514650">
      <w:pPr>
        <w:widowControl w:val="0"/>
        <w:pBdr>
          <w:top w:val="single" w:sz="4" w:space="1" w:color="auto"/>
          <w:left w:val="single" w:sz="4" w:space="26" w:color="auto"/>
          <w:bottom w:val="single" w:sz="4" w:space="1" w:color="auto"/>
          <w:right w:val="single" w:sz="4" w:space="0" w:color="auto"/>
        </w:pBdr>
        <w:spacing w:before="120"/>
        <w:ind w:left="567"/>
        <w:rPr>
          <w:b/>
        </w:rPr>
      </w:pPr>
      <w:r w:rsidRPr="00514650">
        <w:rPr>
          <w:b/>
        </w:rPr>
        <w:t>ЗАЯВКА НА УЧАСТИЕ В ЗАКУПКЕ</w:t>
      </w:r>
    </w:p>
    <w:p w:rsidR="00286F92" w:rsidRPr="00514650" w:rsidRDefault="00286F92" w:rsidP="00514650">
      <w:pPr>
        <w:widowControl w:val="0"/>
        <w:pBdr>
          <w:top w:val="single" w:sz="4" w:space="1" w:color="auto"/>
          <w:left w:val="single" w:sz="4" w:space="26" w:color="auto"/>
          <w:bottom w:val="single" w:sz="4" w:space="1" w:color="auto"/>
          <w:right w:val="single" w:sz="4" w:space="0" w:color="auto"/>
        </w:pBdr>
        <w:ind w:left="567"/>
        <w:rPr>
          <w:b/>
        </w:rPr>
      </w:pPr>
      <w:r w:rsidRPr="00514650">
        <w:rPr>
          <w:b/>
        </w:rPr>
        <w:t>ООО «ЭНЕРГОПРОМРЕСУРС»</w:t>
      </w:r>
    </w:p>
    <w:p w:rsidR="00286F92" w:rsidRPr="00514650" w:rsidRDefault="00286F92" w:rsidP="00514650">
      <w:pPr>
        <w:widowControl w:val="0"/>
        <w:pBdr>
          <w:top w:val="single" w:sz="4" w:space="1" w:color="auto"/>
          <w:left w:val="single" w:sz="4" w:space="26" w:color="auto"/>
          <w:bottom w:val="single" w:sz="4" w:space="1" w:color="auto"/>
          <w:right w:val="single" w:sz="4" w:space="0" w:color="auto"/>
        </w:pBdr>
        <w:ind w:left="567"/>
        <w:jc w:val="center"/>
        <w:rPr>
          <w:i/>
        </w:rPr>
      </w:pPr>
    </w:p>
    <w:p w:rsidR="00286F92" w:rsidRPr="00514650" w:rsidRDefault="00286F92" w:rsidP="00514650">
      <w:pPr>
        <w:widowControl w:val="0"/>
        <w:pBdr>
          <w:top w:val="single" w:sz="4" w:space="1" w:color="auto"/>
          <w:left w:val="single" w:sz="4" w:space="26" w:color="auto"/>
          <w:bottom w:val="single" w:sz="4" w:space="1" w:color="auto"/>
          <w:right w:val="single" w:sz="4" w:space="0" w:color="auto"/>
        </w:pBdr>
        <w:ind w:left="567"/>
        <w:rPr>
          <w:b/>
        </w:rPr>
      </w:pPr>
      <w:r w:rsidRPr="00514650">
        <w:rPr>
          <w:b/>
        </w:rPr>
        <w:t xml:space="preserve"> Закупка  __________________</w:t>
      </w:r>
    </w:p>
    <w:p w:rsidR="00286F92" w:rsidRPr="00514650" w:rsidRDefault="00286F92" w:rsidP="00514650">
      <w:pPr>
        <w:widowControl w:val="0"/>
        <w:pBdr>
          <w:top w:val="single" w:sz="4" w:space="1" w:color="auto"/>
          <w:left w:val="single" w:sz="4" w:space="26" w:color="auto"/>
          <w:bottom w:val="single" w:sz="4" w:space="1" w:color="auto"/>
          <w:right w:val="single" w:sz="4" w:space="0" w:color="auto"/>
        </w:pBdr>
        <w:ind w:left="567"/>
        <w:rPr>
          <w:i/>
        </w:rPr>
      </w:pPr>
      <w:r w:rsidRPr="00514650">
        <w:rPr>
          <w:i/>
        </w:rPr>
        <w:t xml:space="preserve">                                               (название, как указано в извещении)</w:t>
      </w:r>
    </w:p>
    <w:p w:rsidR="00286F92" w:rsidRPr="00514650" w:rsidRDefault="00286F92" w:rsidP="00514650">
      <w:pPr>
        <w:widowControl w:val="0"/>
        <w:pBdr>
          <w:top w:val="single" w:sz="4" w:space="1" w:color="auto"/>
          <w:left w:val="single" w:sz="4" w:space="26" w:color="auto"/>
          <w:bottom w:val="single" w:sz="4" w:space="1" w:color="auto"/>
          <w:right w:val="single" w:sz="4" w:space="0" w:color="auto"/>
        </w:pBdr>
        <w:ind w:left="567" w:firstLine="851"/>
        <w:rPr>
          <w:b/>
          <w:i/>
        </w:rPr>
      </w:pPr>
      <w:r w:rsidRPr="00514650">
        <w:rPr>
          <w:b/>
          <w:i/>
          <w:u w:val="single"/>
        </w:rPr>
        <w:t xml:space="preserve"> «Оригинал» </w:t>
      </w:r>
      <w:r w:rsidRPr="00514650">
        <w:rPr>
          <w:b/>
          <w:i/>
          <w:u w:val="single"/>
        </w:rPr>
        <w:br/>
      </w:r>
      <w:r w:rsidRPr="00514650">
        <w:rPr>
          <w:i/>
        </w:rPr>
        <w:t>Участник закупки:</w:t>
      </w:r>
      <w:r w:rsidRPr="00514650">
        <w:rPr>
          <w:b/>
          <w:i/>
        </w:rPr>
        <w:t xml:space="preserve"> ___________________________________</w:t>
      </w:r>
      <w:r w:rsidRPr="00514650">
        <w:rPr>
          <w:b/>
          <w:i/>
        </w:rPr>
        <w:br/>
        <w:t xml:space="preserve">                                                                      </w:t>
      </w:r>
      <w:r w:rsidRPr="00514650">
        <w:rPr>
          <w:i/>
        </w:rPr>
        <w:t>(полное название организации, ИНН/КПП, ОГРН)</w:t>
      </w:r>
      <w:r w:rsidRPr="00514650">
        <w:rPr>
          <w:i/>
        </w:rPr>
        <w:br/>
        <w:t xml:space="preserve">                                </w:t>
      </w:r>
      <w:r w:rsidRPr="00514650">
        <w:rPr>
          <w:b/>
          <w:i/>
        </w:rPr>
        <w:t>_______________________________________</w:t>
      </w:r>
      <w:r w:rsidRPr="00514650">
        <w:rPr>
          <w:b/>
          <w:i/>
        </w:rPr>
        <w:br/>
        <w:t xml:space="preserve">                                                </w:t>
      </w:r>
      <w:r w:rsidRPr="00514650">
        <w:rPr>
          <w:i/>
        </w:rPr>
        <w:t xml:space="preserve">(адрес, телефон, факс, </w:t>
      </w:r>
      <w:r w:rsidRPr="00514650">
        <w:rPr>
          <w:i/>
          <w:lang w:val="en-US"/>
        </w:rPr>
        <w:t>e</w:t>
      </w:r>
      <w:r w:rsidRPr="00514650">
        <w:rPr>
          <w:i/>
        </w:rPr>
        <w:t>-</w:t>
      </w:r>
      <w:r w:rsidRPr="00514650">
        <w:rPr>
          <w:i/>
          <w:lang w:val="en-US"/>
        </w:rPr>
        <w:t>mail</w:t>
      </w:r>
      <w:r w:rsidRPr="00514650">
        <w:rPr>
          <w:i/>
        </w:rPr>
        <w:t>).</w:t>
      </w:r>
    </w:p>
    <w:p w:rsidR="00286F92" w:rsidRPr="00514650" w:rsidRDefault="00286F92" w:rsidP="00514650">
      <w:pPr>
        <w:widowControl w:val="0"/>
        <w:shd w:val="clear" w:color="auto" w:fill="FFFFFF"/>
        <w:tabs>
          <w:tab w:val="left" w:pos="1289"/>
        </w:tabs>
        <w:autoSpaceDE w:val="0"/>
        <w:autoSpaceDN w:val="0"/>
        <w:adjustRightInd w:val="0"/>
        <w:ind w:firstLine="709"/>
        <w:jc w:val="both"/>
      </w:pPr>
    </w:p>
    <w:p w:rsidR="00D22B1E" w:rsidRDefault="00286F92" w:rsidP="00514650">
      <w:pPr>
        <w:widowControl w:val="0"/>
        <w:shd w:val="clear" w:color="auto" w:fill="FFFFFF"/>
        <w:tabs>
          <w:tab w:val="left" w:pos="1289"/>
        </w:tabs>
        <w:autoSpaceDE w:val="0"/>
        <w:autoSpaceDN w:val="0"/>
        <w:adjustRightInd w:val="0"/>
        <w:ind w:firstLine="709"/>
        <w:jc w:val="both"/>
      </w:pPr>
      <w:r w:rsidRPr="00514650">
        <w:t xml:space="preserve">1.3.2.4 </w:t>
      </w:r>
      <w:r w:rsidR="00D22B1E">
        <w:t xml:space="preserve">Участник закупки в своей заявке должен описать предмет закупки, </w:t>
      </w:r>
      <w:r w:rsidR="00D22B1E">
        <w:rPr>
          <w:color w:val="000000"/>
        </w:rPr>
        <w:t>его функциональные</w:t>
      </w:r>
      <w:r w:rsidR="00D22B1E" w:rsidRPr="00A62040">
        <w:rPr>
          <w:color w:val="000000"/>
        </w:rPr>
        <w:t xml:space="preserve"> характеристик</w:t>
      </w:r>
      <w:r w:rsidR="00D22B1E">
        <w:rPr>
          <w:color w:val="000000"/>
        </w:rPr>
        <w:t>и (потребительские</w:t>
      </w:r>
      <w:r w:rsidR="00D22B1E" w:rsidRPr="00A62040">
        <w:rPr>
          <w:color w:val="000000"/>
        </w:rPr>
        <w:t xml:space="preserve"> свойств</w:t>
      </w:r>
      <w:r w:rsidR="00D22B1E">
        <w:rPr>
          <w:color w:val="000000"/>
        </w:rPr>
        <w:t>а), его количественные и качественные</w:t>
      </w:r>
      <w:r w:rsidR="00D22B1E" w:rsidRPr="00A62040">
        <w:rPr>
          <w:color w:val="000000"/>
        </w:rPr>
        <w:t xml:space="preserve"> характеристик</w:t>
      </w:r>
      <w:r w:rsidR="00D22B1E">
        <w:rPr>
          <w:color w:val="000000"/>
        </w:rPr>
        <w:t>и</w:t>
      </w:r>
      <w:r w:rsidR="00D22B1E" w:rsidRPr="00A62040">
        <w:rPr>
          <w:color w:val="000000"/>
        </w:rPr>
        <w:t xml:space="preserve">, </w:t>
      </w:r>
      <w:r w:rsidR="00D22B1E">
        <w:rPr>
          <w:color w:val="000000"/>
        </w:rPr>
        <w:t>выполняемую работу, оказываемую услуги, которые</w:t>
      </w:r>
      <w:r w:rsidR="00D22B1E" w:rsidRPr="00A62040">
        <w:rPr>
          <w:color w:val="000000"/>
        </w:rPr>
        <w:t xml:space="preserve"> являются предметом </w:t>
      </w:r>
      <w:r w:rsidR="00D22B1E">
        <w:rPr>
          <w:color w:val="000000"/>
        </w:rPr>
        <w:t>закупки, их количественные и качественные</w:t>
      </w:r>
      <w:r w:rsidR="00D22B1E" w:rsidRPr="00A62040">
        <w:rPr>
          <w:color w:val="000000"/>
        </w:rPr>
        <w:t xml:space="preserve"> характеристик</w:t>
      </w:r>
      <w:r w:rsidR="00D22B1E">
        <w:rPr>
          <w:color w:val="000000"/>
        </w:rPr>
        <w:t>и.</w:t>
      </w:r>
    </w:p>
    <w:p w:rsidR="00286F92" w:rsidRDefault="00286F92" w:rsidP="00514650">
      <w:pPr>
        <w:widowControl w:val="0"/>
        <w:shd w:val="clear" w:color="auto" w:fill="FFFFFF"/>
        <w:tabs>
          <w:tab w:val="left" w:pos="1289"/>
        </w:tabs>
        <w:autoSpaceDE w:val="0"/>
        <w:autoSpaceDN w:val="0"/>
        <w:adjustRightInd w:val="0"/>
        <w:ind w:firstLine="709"/>
        <w:jc w:val="both"/>
      </w:pPr>
      <w:r w:rsidRPr="00514650">
        <w:t>Заявки на участие в закупке не должны содержать никаких противоречащих сведений о закупке положений в отношении объемов работ, услуг, условий, предусмотренного срока выполнения работ, оказания услуг, а также указанной цены заявки.</w:t>
      </w:r>
    </w:p>
    <w:p w:rsidR="00D22B1E" w:rsidRPr="00514650" w:rsidRDefault="00D22B1E" w:rsidP="00514650">
      <w:pPr>
        <w:widowControl w:val="0"/>
        <w:shd w:val="clear" w:color="auto" w:fill="FFFFFF"/>
        <w:tabs>
          <w:tab w:val="left" w:pos="1289"/>
        </w:tabs>
        <w:autoSpaceDE w:val="0"/>
        <w:autoSpaceDN w:val="0"/>
        <w:adjustRightInd w:val="0"/>
        <w:ind w:firstLine="709"/>
        <w:jc w:val="both"/>
      </w:pPr>
    </w:p>
    <w:p w:rsidR="00286F92" w:rsidRPr="00514650" w:rsidRDefault="00286F92" w:rsidP="00514650">
      <w:pPr>
        <w:widowControl w:val="0"/>
        <w:shd w:val="clear" w:color="auto" w:fill="FFFFFF"/>
        <w:tabs>
          <w:tab w:val="left" w:pos="1289"/>
        </w:tabs>
        <w:autoSpaceDE w:val="0"/>
        <w:autoSpaceDN w:val="0"/>
        <w:adjustRightInd w:val="0"/>
        <w:ind w:firstLine="709"/>
        <w:jc w:val="both"/>
      </w:pPr>
      <w:r w:rsidRPr="00514650">
        <w:t xml:space="preserve">1.3.2.5 Таблицы и формы в составе заявки на участие в закупке должны быть заполнены по всем графам. Причина отсутствия информации в отдельных графах должна быть объяснена. </w:t>
      </w:r>
    </w:p>
    <w:p w:rsidR="00286F92" w:rsidRPr="00514650" w:rsidRDefault="00286F92" w:rsidP="00514650">
      <w:pPr>
        <w:widowControl w:val="0"/>
        <w:shd w:val="clear" w:color="auto" w:fill="FFFFFF"/>
        <w:tabs>
          <w:tab w:val="left" w:pos="1289"/>
        </w:tabs>
        <w:autoSpaceDE w:val="0"/>
        <w:autoSpaceDN w:val="0"/>
        <w:adjustRightInd w:val="0"/>
        <w:ind w:firstLine="709"/>
        <w:jc w:val="both"/>
      </w:pPr>
      <w:r w:rsidRPr="00514650">
        <w:t>1.3.2.6 Все расходы, связанные с подготовкой и представлением заявки на участие в закупке, несет Участник закупки.</w:t>
      </w:r>
    </w:p>
    <w:p w:rsidR="00286F92" w:rsidRPr="00514650" w:rsidRDefault="00143584" w:rsidP="00514650">
      <w:pPr>
        <w:widowControl w:val="0"/>
        <w:tabs>
          <w:tab w:val="left" w:pos="-31"/>
          <w:tab w:val="left" w:pos="0"/>
          <w:tab w:val="num" w:pos="1116"/>
        </w:tabs>
        <w:ind w:firstLine="732"/>
        <w:jc w:val="both"/>
        <w:rPr>
          <w:b/>
        </w:rPr>
      </w:pPr>
      <w:r w:rsidRPr="00514650">
        <w:rPr>
          <w:b/>
        </w:rPr>
        <w:t>1.3.2.7.</w:t>
      </w:r>
      <w:r w:rsidR="00286F92" w:rsidRPr="00514650">
        <w:rPr>
          <w:b/>
        </w:rPr>
        <w:t xml:space="preserve"> Документы, составляющие заявки на участие в закупке:</w:t>
      </w:r>
    </w:p>
    <w:p w:rsidR="00286F92" w:rsidRPr="00514650" w:rsidRDefault="00EB04ED" w:rsidP="00514650">
      <w:pPr>
        <w:widowControl w:val="0"/>
        <w:tabs>
          <w:tab w:val="left" w:pos="-31"/>
          <w:tab w:val="left" w:pos="0"/>
          <w:tab w:val="num" w:pos="1116"/>
        </w:tabs>
        <w:ind w:firstLine="732"/>
        <w:jc w:val="both"/>
        <w:rPr>
          <w:b/>
        </w:rPr>
      </w:pPr>
      <w:r>
        <w:rPr>
          <w:b/>
        </w:rPr>
        <w:lastRenderedPageBreak/>
        <w:t xml:space="preserve">1.3.2.7.1. </w:t>
      </w:r>
      <w:r w:rsidR="00286F92" w:rsidRPr="00514650">
        <w:rPr>
          <w:b/>
        </w:rPr>
        <w:t>Коммерческая часть:</w:t>
      </w:r>
    </w:p>
    <w:p w:rsidR="00286F92" w:rsidRPr="00514650" w:rsidRDefault="00286F92" w:rsidP="00405791">
      <w:pPr>
        <w:widowControl w:val="0"/>
        <w:numPr>
          <w:ilvl w:val="0"/>
          <w:numId w:val="2"/>
        </w:numPr>
        <w:shd w:val="clear" w:color="auto" w:fill="FFFFFF"/>
        <w:tabs>
          <w:tab w:val="clear" w:pos="4216"/>
          <w:tab w:val="num" w:pos="142"/>
        </w:tabs>
        <w:autoSpaceDE w:val="0"/>
        <w:autoSpaceDN w:val="0"/>
        <w:adjustRightInd w:val="0"/>
        <w:ind w:left="0" w:firstLine="0"/>
      </w:pPr>
      <w:r w:rsidRPr="00514650">
        <w:t>заявка на участие в закупке - по форме 1.</w:t>
      </w:r>
    </w:p>
    <w:p w:rsidR="00286F92" w:rsidRPr="00514650" w:rsidRDefault="00EB04ED" w:rsidP="00514650">
      <w:pPr>
        <w:widowControl w:val="0"/>
        <w:tabs>
          <w:tab w:val="left" w:pos="-31"/>
          <w:tab w:val="left" w:pos="0"/>
          <w:tab w:val="num" w:pos="1116"/>
        </w:tabs>
        <w:ind w:firstLine="731"/>
        <w:jc w:val="both"/>
        <w:rPr>
          <w:b/>
        </w:rPr>
      </w:pPr>
      <w:bookmarkStart w:id="14" w:name="_Toc83711632"/>
      <w:r>
        <w:rPr>
          <w:b/>
        </w:rPr>
        <w:t xml:space="preserve">1.3.2.7.2. </w:t>
      </w:r>
      <w:r w:rsidR="00286F92" w:rsidRPr="00514650">
        <w:rPr>
          <w:b/>
        </w:rPr>
        <w:t>Квалификационно-техническая часть:</w:t>
      </w:r>
    </w:p>
    <w:p w:rsidR="00286F92" w:rsidRDefault="00EB04ED" w:rsidP="00EB04ED">
      <w:pPr>
        <w:widowControl w:val="0"/>
        <w:shd w:val="clear" w:color="auto" w:fill="FFFFFF"/>
        <w:autoSpaceDE w:val="0"/>
        <w:autoSpaceDN w:val="0"/>
        <w:adjustRightInd w:val="0"/>
        <w:jc w:val="both"/>
      </w:pPr>
      <w:r>
        <w:t xml:space="preserve"> </w:t>
      </w:r>
      <w:r w:rsidR="004F3F7A">
        <w:t xml:space="preserve">а) </w:t>
      </w:r>
      <w:r w:rsidR="00286F92" w:rsidRPr="00514650">
        <w:t>общие данные Участника закупки - по форме 2;</w:t>
      </w:r>
    </w:p>
    <w:p w:rsidR="006D5409" w:rsidRDefault="006D5409" w:rsidP="00EB04ED">
      <w:pPr>
        <w:widowControl w:val="0"/>
        <w:shd w:val="clear" w:color="auto" w:fill="FFFFFF"/>
        <w:autoSpaceDE w:val="0"/>
        <w:autoSpaceDN w:val="0"/>
        <w:adjustRightInd w:val="0"/>
        <w:jc w:val="both"/>
      </w:pPr>
      <w:r>
        <w:t xml:space="preserve"> б) описание предмета закупки, </w:t>
      </w:r>
      <w:r>
        <w:rPr>
          <w:color w:val="000000"/>
        </w:rPr>
        <w:t>выполняемой работы, оказываемой услуги, которые</w:t>
      </w:r>
      <w:r w:rsidRPr="00A62040">
        <w:rPr>
          <w:color w:val="000000"/>
        </w:rPr>
        <w:t xml:space="preserve"> являются предметом </w:t>
      </w:r>
      <w:r>
        <w:rPr>
          <w:color w:val="000000"/>
        </w:rPr>
        <w:t>закупки</w:t>
      </w:r>
      <w:r>
        <w:t>:</w:t>
      </w:r>
    </w:p>
    <w:p w:rsidR="006D5409" w:rsidRDefault="006D5409" w:rsidP="00EB04ED">
      <w:pPr>
        <w:widowControl w:val="0"/>
        <w:shd w:val="clear" w:color="auto" w:fill="FFFFFF"/>
        <w:autoSpaceDE w:val="0"/>
        <w:autoSpaceDN w:val="0"/>
        <w:adjustRightInd w:val="0"/>
        <w:jc w:val="both"/>
        <w:rPr>
          <w:color w:val="000000"/>
        </w:rPr>
      </w:pPr>
      <w:r>
        <w:t xml:space="preserve">- </w:t>
      </w:r>
      <w:r>
        <w:rPr>
          <w:color w:val="000000"/>
        </w:rPr>
        <w:t>их функциональные</w:t>
      </w:r>
      <w:r w:rsidRPr="00A62040">
        <w:rPr>
          <w:color w:val="000000"/>
        </w:rPr>
        <w:t xml:space="preserve"> характеристик</w:t>
      </w:r>
      <w:r>
        <w:rPr>
          <w:color w:val="000000"/>
        </w:rPr>
        <w:t>и (потребительские</w:t>
      </w:r>
      <w:r w:rsidRPr="00A62040">
        <w:rPr>
          <w:color w:val="000000"/>
        </w:rPr>
        <w:t xml:space="preserve"> свойств</w:t>
      </w:r>
      <w:r>
        <w:rPr>
          <w:color w:val="000000"/>
        </w:rPr>
        <w:t>а);</w:t>
      </w:r>
    </w:p>
    <w:p w:rsidR="006D5409" w:rsidRDefault="006D5409" w:rsidP="00EB04ED">
      <w:pPr>
        <w:widowControl w:val="0"/>
        <w:shd w:val="clear" w:color="auto" w:fill="FFFFFF"/>
        <w:autoSpaceDE w:val="0"/>
        <w:autoSpaceDN w:val="0"/>
        <w:adjustRightInd w:val="0"/>
        <w:jc w:val="both"/>
        <w:rPr>
          <w:color w:val="000000"/>
        </w:rPr>
      </w:pPr>
      <w:r>
        <w:rPr>
          <w:color w:val="000000"/>
        </w:rPr>
        <w:t>- их количественные и качественные</w:t>
      </w:r>
      <w:r w:rsidRPr="00A62040">
        <w:rPr>
          <w:color w:val="000000"/>
        </w:rPr>
        <w:t xml:space="preserve"> характеристик</w:t>
      </w:r>
      <w:r>
        <w:rPr>
          <w:color w:val="000000"/>
        </w:rPr>
        <w:t>и.</w:t>
      </w:r>
    </w:p>
    <w:p w:rsidR="006D5409" w:rsidRPr="00514650" w:rsidRDefault="006D5409" w:rsidP="00EB04ED">
      <w:pPr>
        <w:widowControl w:val="0"/>
        <w:shd w:val="clear" w:color="auto" w:fill="FFFFFF"/>
        <w:autoSpaceDE w:val="0"/>
        <w:autoSpaceDN w:val="0"/>
        <w:adjustRightInd w:val="0"/>
        <w:jc w:val="both"/>
      </w:pPr>
      <w:r w:rsidRPr="00A62040">
        <w:rPr>
          <w:color w:val="000000"/>
        </w:rPr>
        <w:t xml:space="preserve"> </w:t>
      </w:r>
    </w:p>
    <w:p w:rsidR="00E962CB" w:rsidRPr="00514650" w:rsidRDefault="004F3F7A" w:rsidP="004F3F7A">
      <w:pPr>
        <w:widowControl w:val="0"/>
        <w:shd w:val="clear" w:color="auto" w:fill="FFFFFF"/>
        <w:autoSpaceDE w:val="0"/>
        <w:autoSpaceDN w:val="0"/>
        <w:adjustRightInd w:val="0"/>
        <w:jc w:val="both"/>
      </w:pPr>
      <w:r>
        <w:t xml:space="preserve"> в) </w:t>
      </w:r>
      <w:r w:rsidR="00286F92" w:rsidRPr="00514650">
        <w:t>заверенные копии документов</w:t>
      </w:r>
      <w:r w:rsidR="00E962CB" w:rsidRPr="00514650">
        <w:t>:</w:t>
      </w:r>
    </w:p>
    <w:p w:rsidR="00E962CB" w:rsidRPr="00514650" w:rsidRDefault="00E962CB" w:rsidP="00405791">
      <w:pPr>
        <w:widowControl w:val="0"/>
        <w:numPr>
          <w:ilvl w:val="0"/>
          <w:numId w:val="2"/>
        </w:numPr>
        <w:shd w:val="clear" w:color="auto" w:fill="FFFFFF"/>
        <w:tabs>
          <w:tab w:val="clear" w:pos="4216"/>
          <w:tab w:val="num" w:pos="142"/>
        </w:tabs>
        <w:autoSpaceDE w:val="0"/>
        <w:autoSpaceDN w:val="0"/>
        <w:adjustRightInd w:val="0"/>
        <w:ind w:left="0" w:firstLine="0"/>
        <w:jc w:val="both"/>
      </w:pPr>
      <w:r w:rsidRPr="00514650">
        <w:t>устав;</w:t>
      </w:r>
    </w:p>
    <w:p w:rsidR="00E962CB" w:rsidRPr="00514650" w:rsidRDefault="00286F92" w:rsidP="00405791">
      <w:pPr>
        <w:widowControl w:val="0"/>
        <w:numPr>
          <w:ilvl w:val="0"/>
          <w:numId w:val="2"/>
        </w:numPr>
        <w:shd w:val="clear" w:color="auto" w:fill="FFFFFF"/>
        <w:tabs>
          <w:tab w:val="clear" w:pos="4216"/>
          <w:tab w:val="num" w:pos="142"/>
        </w:tabs>
        <w:autoSpaceDE w:val="0"/>
        <w:autoSpaceDN w:val="0"/>
        <w:adjustRightInd w:val="0"/>
        <w:ind w:left="0" w:firstLine="0"/>
        <w:jc w:val="both"/>
      </w:pPr>
      <w:r w:rsidRPr="00514650">
        <w:t>свидетельств</w:t>
      </w:r>
      <w:r w:rsidR="00E962CB" w:rsidRPr="00514650">
        <w:t>о о государственной регистрации;</w:t>
      </w:r>
    </w:p>
    <w:p w:rsidR="00E962CB" w:rsidRPr="00514650" w:rsidRDefault="00286F92" w:rsidP="00405791">
      <w:pPr>
        <w:widowControl w:val="0"/>
        <w:numPr>
          <w:ilvl w:val="0"/>
          <w:numId w:val="2"/>
        </w:numPr>
        <w:shd w:val="clear" w:color="auto" w:fill="FFFFFF"/>
        <w:tabs>
          <w:tab w:val="clear" w:pos="4216"/>
          <w:tab w:val="num" w:pos="142"/>
        </w:tabs>
        <w:autoSpaceDE w:val="0"/>
        <w:autoSpaceDN w:val="0"/>
        <w:adjustRightInd w:val="0"/>
        <w:ind w:left="0" w:firstLine="0"/>
        <w:jc w:val="both"/>
      </w:pPr>
      <w:r w:rsidRPr="00514650">
        <w:t xml:space="preserve"> свидетельство о постан</w:t>
      </w:r>
      <w:r w:rsidR="00E962CB" w:rsidRPr="00514650">
        <w:t>овке на учет в налоговом органе;</w:t>
      </w:r>
    </w:p>
    <w:p w:rsidR="00E962CB" w:rsidRPr="00514650" w:rsidRDefault="00286F92" w:rsidP="00405791">
      <w:pPr>
        <w:widowControl w:val="0"/>
        <w:numPr>
          <w:ilvl w:val="0"/>
          <w:numId w:val="2"/>
        </w:numPr>
        <w:shd w:val="clear" w:color="auto" w:fill="FFFFFF"/>
        <w:tabs>
          <w:tab w:val="clear" w:pos="4216"/>
          <w:tab w:val="num" w:pos="142"/>
        </w:tabs>
        <w:autoSpaceDE w:val="0"/>
        <w:autoSpaceDN w:val="0"/>
        <w:adjustRightInd w:val="0"/>
        <w:ind w:left="0" w:firstLine="0"/>
        <w:jc w:val="both"/>
      </w:pPr>
      <w:r w:rsidRPr="00514650">
        <w:t xml:space="preserve"> решение о назначении руководителя</w:t>
      </w:r>
      <w:r w:rsidR="00E962CB" w:rsidRPr="00514650">
        <w:t>;</w:t>
      </w:r>
    </w:p>
    <w:p w:rsidR="00405791" w:rsidRPr="00430CE7" w:rsidRDefault="00405791" w:rsidP="00405791">
      <w:pPr>
        <w:jc w:val="both"/>
        <w:rPr>
          <w:color w:val="000000"/>
        </w:rPr>
      </w:pPr>
      <w:r>
        <w:rPr>
          <w:color w:val="000000"/>
        </w:rPr>
        <w:t xml:space="preserve">- </w:t>
      </w:r>
      <w:r w:rsidRPr="00430CE7">
        <w:rPr>
          <w:color w:val="000000"/>
        </w:rPr>
        <w:t xml:space="preserve">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w:t>
      </w:r>
      <w:r>
        <w:rPr>
          <w:color w:val="000000"/>
        </w:rPr>
        <w:t>запроса цен</w:t>
      </w:r>
      <w:r w:rsidRPr="00430CE7">
        <w:rPr>
          <w:color w:val="000000"/>
        </w:rPr>
        <w:t xml:space="preserve"> (при их наличии);</w:t>
      </w:r>
      <w:r w:rsidRPr="00430CE7">
        <w:rPr>
          <w:color w:val="000000"/>
        </w:rPr>
        <w:br/>
      </w:r>
      <w:r w:rsidRPr="00430CE7">
        <w:rPr>
          <w:color w:val="000000"/>
        </w:rPr>
        <w:br/>
      </w:r>
      <w:r>
        <w:rPr>
          <w:color w:val="000000"/>
        </w:rPr>
        <w:t xml:space="preserve">- </w:t>
      </w:r>
      <w:r w:rsidRPr="00430CE7">
        <w:rPr>
          <w:color w:val="000000"/>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r w:rsidRPr="00430CE7">
        <w:rPr>
          <w:color w:val="000000"/>
        </w:rPr>
        <w:br/>
      </w:r>
      <w:r w:rsidRPr="00430CE7">
        <w:rPr>
          <w:color w:val="000000"/>
        </w:rPr>
        <w:br/>
      </w:r>
      <w:r>
        <w:rPr>
          <w:color w:val="000000"/>
        </w:rPr>
        <w:t xml:space="preserve">- </w:t>
      </w:r>
      <w:r w:rsidRPr="00430CE7">
        <w:rPr>
          <w:color w:val="000000"/>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Pr>
          <w:color w:val="000000"/>
        </w:rPr>
        <w:t>запроса цен</w:t>
      </w:r>
      <w:r w:rsidRPr="00430CE7">
        <w:rPr>
          <w:color w:val="000000"/>
        </w:rPr>
        <w:t>;</w:t>
      </w:r>
      <w:r w:rsidRPr="00430CE7">
        <w:rPr>
          <w:color w:val="000000"/>
        </w:rPr>
        <w:br/>
      </w:r>
      <w:r w:rsidRPr="00430CE7">
        <w:rPr>
          <w:color w:val="000000"/>
        </w:rPr>
        <w:br/>
      </w:r>
      <w:r>
        <w:rPr>
          <w:color w:val="000000"/>
        </w:rPr>
        <w:t xml:space="preserve">- </w:t>
      </w:r>
      <w:r w:rsidRPr="00BE1F50">
        <w:rPr>
          <w:color w:val="000000"/>
        </w:rPr>
        <w:t>полученную не ранее чем за 30 дней до дня размещения в Единой информационной системе извещения о проведении запроса цен выписку из Единого государственного реестра юридических лиц, полученную не ранее чем за 30 дней до дня размещения в Единой информационной системе извещения о проведении запроса цен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запроса цен;</w:t>
      </w:r>
      <w:r w:rsidRPr="00430CE7">
        <w:rPr>
          <w:color w:val="000000"/>
        </w:rPr>
        <w:br/>
      </w:r>
      <w:r w:rsidRPr="00430CE7">
        <w:rPr>
          <w:color w:val="000000"/>
        </w:rPr>
        <w:br/>
      </w:r>
      <w:r>
        <w:rPr>
          <w:color w:val="000000"/>
        </w:rPr>
        <w:t xml:space="preserve">- </w:t>
      </w:r>
      <w:r w:rsidRPr="00430CE7">
        <w:rPr>
          <w:color w:val="000000"/>
        </w:rPr>
        <w:t xml:space="preserve">документы, подтверждающие полномочия лица на осуществление действий от имени участника </w:t>
      </w:r>
      <w:r>
        <w:rPr>
          <w:color w:val="000000"/>
        </w:rPr>
        <w:t>запроса цен</w:t>
      </w:r>
      <w:r w:rsidRPr="00430CE7">
        <w:rPr>
          <w:color w:val="000000"/>
        </w:rPr>
        <w:t xml:space="preserve">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Pr>
          <w:color w:val="000000"/>
        </w:rPr>
        <w:t>запроса цен</w:t>
      </w:r>
      <w:r w:rsidRPr="00430CE7">
        <w:rPr>
          <w:color w:val="000000"/>
        </w:rPr>
        <w:t xml:space="preserve"> без доверенности (руководитель). В случае если от имени участника </w:t>
      </w:r>
      <w:r>
        <w:rPr>
          <w:color w:val="000000"/>
        </w:rPr>
        <w:t>запроса цен</w:t>
      </w:r>
      <w:r w:rsidRPr="00430CE7">
        <w:rPr>
          <w:color w:val="000000"/>
        </w:rPr>
        <w:t xml:space="preserve"> действует иное лицо, заявка на участие </w:t>
      </w:r>
      <w:proofErr w:type="gramStart"/>
      <w:r w:rsidRPr="00430CE7">
        <w:rPr>
          <w:color w:val="000000"/>
        </w:rPr>
        <w:t xml:space="preserve">в </w:t>
      </w:r>
      <w:r>
        <w:rPr>
          <w:color w:val="000000"/>
        </w:rPr>
        <w:t>запроса</w:t>
      </w:r>
      <w:proofErr w:type="gramEnd"/>
      <w:r>
        <w:rPr>
          <w:color w:val="000000"/>
        </w:rPr>
        <w:t xml:space="preserve"> цен</w:t>
      </w:r>
      <w:r w:rsidRPr="00430CE7">
        <w:rPr>
          <w:color w:val="000000"/>
        </w:rPr>
        <w:t xml:space="preserve"> должна содержать также доверенность на осуществление действий от имени участника </w:t>
      </w:r>
      <w:r>
        <w:rPr>
          <w:color w:val="000000"/>
        </w:rPr>
        <w:t>запроса цен</w:t>
      </w:r>
      <w:r w:rsidRPr="00430CE7">
        <w:rPr>
          <w:color w:val="000000"/>
        </w:rPr>
        <w:t xml:space="preserve">, заверенную печатью участника </w:t>
      </w:r>
      <w:r>
        <w:rPr>
          <w:color w:val="000000"/>
        </w:rPr>
        <w:t>запроса цен</w:t>
      </w:r>
      <w:r w:rsidRPr="00430CE7">
        <w:rPr>
          <w:color w:val="000000"/>
        </w:rPr>
        <w:t xml:space="preserve"> (при наличии) и подписанную руководителем участника </w:t>
      </w:r>
      <w:r>
        <w:rPr>
          <w:color w:val="000000"/>
        </w:rPr>
        <w:t>запроса цен</w:t>
      </w:r>
      <w:r w:rsidRPr="00430CE7">
        <w:rPr>
          <w:color w:val="000000"/>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Pr>
          <w:color w:val="000000"/>
        </w:rPr>
        <w:t>запроса цен</w:t>
      </w:r>
      <w:r w:rsidRPr="00430CE7">
        <w:rPr>
          <w:color w:val="000000"/>
        </w:rPr>
        <w:t xml:space="preserve">, заявка на участие в </w:t>
      </w:r>
      <w:r>
        <w:rPr>
          <w:color w:val="000000"/>
        </w:rPr>
        <w:t>запроса цен</w:t>
      </w:r>
      <w:r w:rsidRPr="00430CE7">
        <w:rPr>
          <w:color w:val="000000"/>
        </w:rPr>
        <w:t xml:space="preserve"> должна содержать также документ, подтверждающий полномочия такого лица;</w:t>
      </w:r>
      <w:r w:rsidRPr="00430CE7">
        <w:rPr>
          <w:color w:val="000000"/>
        </w:rPr>
        <w:br/>
      </w:r>
      <w:r w:rsidRPr="00430CE7">
        <w:rPr>
          <w:color w:val="000000"/>
        </w:rPr>
        <w:br/>
      </w:r>
      <w:r>
        <w:rPr>
          <w:color w:val="000000"/>
        </w:rPr>
        <w:t xml:space="preserve">- </w:t>
      </w:r>
      <w:r w:rsidRPr="00430CE7">
        <w:rPr>
          <w:color w:val="000000"/>
        </w:rPr>
        <w:t xml:space="preserve">копии учредительных документов участника </w:t>
      </w:r>
      <w:r>
        <w:rPr>
          <w:color w:val="000000"/>
        </w:rPr>
        <w:t>запроса цен</w:t>
      </w:r>
      <w:r w:rsidRPr="00430CE7">
        <w:rPr>
          <w:color w:val="000000"/>
        </w:rPr>
        <w:t xml:space="preserve"> (для юридических лиц);</w:t>
      </w:r>
      <w:r w:rsidRPr="00430CE7">
        <w:rPr>
          <w:color w:val="000000"/>
        </w:rPr>
        <w:br/>
      </w:r>
      <w:r w:rsidRPr="00430CE7">
        <w:rPr>
          <w:color w:val="000000"/>
        </w:rPr>
        <w:br/>
      </w:r>
      <w:r>
        <w:rPr>
          <w:color w:val="000000"/>
        </w:rPr>
        <w:lastRenderedPageBreak/>
        <w:t xml:space="preserve">- </w:t>
      </w:r>
      <w:r w:rsidRPr="00430CE7">
        <w:rPr>
          <w:color w:val="000000"/>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Pr>
          <w:color w:val="000000"/>
        </w:rPr>
        <w:t>запроса цен</w:t>
      </w:r>
      <w:r w:rsidRPr="00430CE7">
        <w:rPr>
          <w:color w:val="000000"/>
        </w:rPr>
        <w:t xml:space="preserve">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430CE7">
        <w:rPr>
          <w:color w:val="000000"/>
        </w:rPr>
        <w:br/>
      </w:r>
      <w:r w:rsidRPr="00430CE7">
        <w:rPr>
          <w:color w:val="000000"/>
        </w:rPr>
        <w:br/>
      </w:r>
      <w:r>
        <w:rPr>
          <w:color w:val="000000"/>
        </w:rPr>
        <w:t xml:space="preserve">- </w:t>
      </w:r>
      <w:r w:rsidRPr="00430CE7">
        <w:rPr>
          <w:color w:val="000000"/>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w:t>
      </w:r>
      <w:r>
        <w:rPr>
          <w:color w:val="000000"/>
        </w:rPr>
        <w:t>в запросе цен</w:t>
      </w:r>
      <w:r w:rsidRPr="00430CE7">
        <w:rPr>
          <w:color w:val="000000"/>
        </w:rPr>
        <w:t>,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430CE7">
        <w:rPr>
          <w:color w:val="000000"/>
        </w:rPr>
        <w:br/>
      </w:r>
      <w:r w:rsidRPr="00430CE7">
        <w:rPr>
          <w:color w:val="000000"/>
        </w:rPr>
        <w:br/>
        <w:t xml:space="preserve">В случае если получение указанных решений до истечения срока подачи заявок на участие в </w:t>
      </w:r>
      <w:r>
        <w:rPr>
          <w:color w:val="000000"/>
        </w:rPr>
        <w:t>запросе цен</w:t>
      </w:r>
      <w:r w:rsidRPr="00430CE7">
        <w:rPr>
          <w:color w:val="000000"/>
        </w:rPr>
        <w:t xml:space="preserve"> для участника </w:t>
      </w:r>
      <w:r>
        <w:rPr>
          <w:color w:val="000000"/>
        </w:rPr>
        <w:t>запроса цен</w:t>
      </w:r>
      <w:r w:rsidRPr="00430CE7">
        <w:rPr>
          <w:color w:val="000000"/>
        </w:rPr>
        <w:t xml:space="preserve"> невозможно в силу необходимости соблюдения установленного законодательством и учредительными документами участника </w:t>
      </w:r>
      <w:r>
        <w:rPr>
          <w:color w:val="000000"/>
        </w:rPr>
        <w:t xml:space="preserve">запроса цен </w:t>
      </w:r>
      <w:r w:rsidRPr="00430CE7">
        <w:rPr>
          <w:color w:val="000000"/>
        </w:rPr>
        <w:t xml:space="preserve">порядка созыва заседания органа, к компетенции которого относится вопрос об одобрении или о совершении сделок, участник </w:t>
      </w:r>
      <w:r>
        <w:rPr>
          <w:color w:val="000000"/>
        </w:rPr>
        <w:t>запроса цен</w:t>
      </w:r>
      <w:r w:rsidRPr="00430CE7">
        <w:rPr>
          <w:color w:val="000000"/>
        </w:rPr>
        <w:t xml:space="preserve"> обязан представить письмо, содержащее обязательство в случае признания его победителем </w:t>
      </w:r>
      <w:r>
        <w:rPr>
          <w:color w:val="000000"/>
        </w:rPr>
        <w:t>запроса цен</w:t>
      </w:r>
      <w:r w:rsidRPr="00430CE7">
        <w:rPr>
          <w:color w:val="000000"/>
        </w:rPr>
        <w:t xml:space="preserve"> представить вышеуказанные решения до момента заключения договора.</w:t>
      </w:r>
      <w:r w:rsidRPr="00430CE7">
        <w:rPr>
          <w:color w:val="000000"/>
        </w:rPr>
        <w:br/>
      </w:r>
    </w:p>
    <w:p w:rsidR="00405791" w:rsidRPr="00430CE7" w:rsidRDefault="006D5409" w:rsidP="001142EC">
      <w:pPr>
        <w:spacing w:after="120"/>
        <w:ind w:firstLine="709"/>
        <w:jc w:val="both"/>
        <w:rPr>
          <w:color w:val="000000"/>
        </w:rPr>
      </w:pPr>
      <w:r>
        <w:rPr>
          <w:b/>
        </w:rPr>
        <w:t>1.3.2.7.3</w:t>
      </w:r>
      <w:r w:rsidR="00EB04ED">
        <w:rPr>
          <w:b/>
        </w:rPr>
        <w:t>. С</w:t>
      </w:r>
      <w:r w:rsidR="00405791" w:rsidRPr="00430CE7">
        <w:rPr>
          <w:color w:val="000000"/>
        </w:rPr>
        <w:t xml:space="preserve">огласие участника </w:t>
      </w:r>
      <w:r w:rsidR="00405791">
        <w:rPr>
          <w:color w:val="000000"/>
        </w:rPr>
        <w:t>запроса цен</w:t>
      </w:r>
      <w:r w:rsidR="00405791" w:rsidRPr="00430CE7">
        <w:rPr>
          <w:color w:val="000000"/>
        </w:rPr>
        <w:t xml:space="preserve"> исполнить условия договора, указанные в извещении о проведении </w:t>
      </w:r>
      <w:r w:rsidR="00405791">
        <w:rPr>
          <w:color w:val="000000"/>
        </w:rPr>
        <w:t>запроса цен</w:t>
      </w:r>
      <w:r w:rsidR="00405791" w:rsidRPr="00430CE7">
        <w:rPr>
          <w:color w:val="000000"/>
        </w:rPr>
        <w:t>, документации, наименование и характеристики поставляемого товара в случае осуществления поставки товара. В случаях, предусмотренных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rsidR="00405791" w:rsidRDefault="006D5409" w:rsidP="001142EC">
      <w:pPr>
        <w:ind w:firstLine="709"/>
        <w:jc w:val="both"/>
        <w:rPr>
          <w:color w:val="000000"/>
        </w:rPr>
      </w:pPr>
      <w:r>
        <w:rPr>
          <w:b/>
        </w:rPr>
        <w:t>1.3.2.7.4</w:t>
      </w:r>
      <w:r w:rsidR="00EB04ED">
        <w:rPr>
          <w:b/>
        </w:rPr>
        <w:t>. В</w:t>
      </w:r>
      <w:r w:rsidR="00405791" w:rsidRPr="00430CE7">
        <w:rPr>
          <w:color w:val="000000"/>
        </w:rPr>
        <w:t xml:space="preserve"> случае если предметом закупки является выполнение работы или оказание услуги, для выполнения или оказания которых используется </w:t>
      </w:r>
      <w:proofErr w:type="gramStart"/>
      <w:r w:rsidR="00405791" w:rsidRPr="00430CE7">
        <w:rPr>
          <w:color w:val="000000"/>
        </w:rPr>
        <w:t>товар:</w:t>
      </w:r>
      <w:r w:rsidR="00405791" w:rsidRPr="00430CE7">
        <w:rPr>
          <w:color w:val="000000"/>
        </w:rPr>
        <w:br/>
      </w:r>
      <w:r w:rsidR="00405791" w:rsidRPr="00430CE7">
        <w:rPr>
          <w:color w:val="000000"/>
        </w:rPr>
        <w:br/>
      </w:r>
      <w:r w:rsidR="00EB04ED">
        <w:rPr>
          <w:color w:val="000000"/>
        </w:rPr>
        <w:t>-</w:t>
      </w:r>
      <w:proofErr w:type="gramEnd"/>
      <w:r w:rsidR="00EB04ED">
        <w:rPr>
          <w:color w:val="000000"/>
        </w:rPr>
        <w:t xml:space="preserve"> </w:t>
      </w:r>
      <w:r w:rsidR="00405791" w:rsidRPr="00430CE7">
        <w:rPr>
          <w:color w:val="000000"/>
        </w:rPr>
        <w:t xml:space="preserve">согласие, предусмотренное </w:t>
      </w:r>
      <w:hyperlink r:id="rId13" w:anchor="/document/99/537960245/XA00MCI2NJ/" w:tgtFrame="_self" w:history="1">
        <w:r w:rsidR="00405791" w:rsidRPr="00430CE7">
          <w:rPr>
            <w:color w:val="147900"/>
            <w:u w:val="single"/>
          </w:rPr>
          <w:t>подпунктом</w:t>
        </w:r>
        <w:r w:rsidR="00405791" w:rsidRPr="001142EC">
          <w:rPr>
            <w:color w:val="147900"/>
            <w:u w:val="single"/>
          </w:rPr>
          <w:t xml:space="preserve"> </w:t>
        </w:r>
        <w:r>
          <w:t>1.3.2.7.3</w:t>
        </w:r>
        <w:r w:rsidR="00EB04ED" w:rsidRPr="001142EC">
          <w:t>.</w:t>
        </w:r>
        <w:r w:rsidR="00EB04ED">
          <w:rPr>
            <w:b/>
          </w:rPr>
          <w:t xml:space="preserve"> </w:t>
        </w:r>
        <w:r w:rsidR="00405791" w:rsidRPr="00430CE7">
          <w:rPr>
            <w:color w:val="147900"/>
            <w:u w:val="single"/>
          </w:rPr>
          <w:t xml:space="preserve"> настоящего пункта</w:t>
        </w:r>
      </w:hyperlink>
      <w:r w:rsidR="00405791" w:rsidRPr="00430CE7">
        <w:rPr>
          <w:color w:val="000000"/>
        </w:rPr>
        <w:t xml:space="preserve">, в том числе согласие на использование товара, в отношении которого в документации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r:id="rId14" w:anchor="/document/99/537960245/XA00MCI2NJ/" w:tgtFrame="_self" w:history="1">
        <w:r w:rsidR="00405791" w:rsidRPr="00430CE7">
          <w:rPr>
            <w:color w:val="147900"/>
            <w:u w:val="single"/>
          </w:rPr>
          <w:t xml:space="preserve">подпунктом </w:t>
        </w:r>
        <w:r>
          <w:t>1.3.2.7.3</w:t>
        </w:r>
        <w:r w:rsidR="00EB04ED" w:rsidRPr="001142EC">
          <w:t>.</w:t>
        </w:r>
        <w:r w:rsidR="00EB04ED">
          <w:rPr>
            <w:b/>
          </w:rPr>
          <w:t xml:space="preserve"> </w:t>
        </w:r>
        <w:r w:rsidR="00405791" w:rsidRPr="00430CE7">
          <w:rPr>
            <w:color w:val="147900"/>
            <w:u w:val="single"/>
          </w:rPr>
          <w:t>настоящего пункта</w:t>
        </w:r>
      </w:hyperlink>
      <w:r w:rsidR="00405791" w:rsidRPr="00430CE7">
        <w:rPr>
          <w:color w:val="000000"/>
        </w:rPr>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w:t>
      </w:r>
      <w:r w:rsidR="00405791">
        <w:rPr>
          <w:color w:val="000000"/>
        </w:rPr>
        <w:t>запроса цен</w:t>
      </w:r>
      <w:r w:rsidR="00405791" w:rsidRPr="00430CE7">
        <w:rPr>
          <w:color w:val="000000"/>
        </w:rPr>
        <w:t xml:space="preserve">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w:t>
      </w:r>
      <w:r w:rsidR="00405791">
        <w:rPr>
          <w:color w:val="000000"/>
        </w:rPr>
        <w:t>запросе цен</w:t>
      </w:r>
      <w:r w:rsidR="00405791" w:rsidRPr="00430CE7">
        <w:rPr>
          <w:color w:val="000000"/>
        </w:rPr>
        <w:t xml:space="preserve">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00405791" w:rsidRPr="00430CE7">
        <w:rPr>
          <w:color w:val="000000"/>
        </w:rPr>
        <w:br/>
      </w:r>
      <w:r w:rsidR="00405791" w:rsidRPr="00430CE7">
        <w:rPr>
          <w:color w:val="000000"/>
        </w:rPr>
        <w:br/>
      </w:r>
      <w:r w:rsidR="00EB04ED">
        <w:rPr>
          <w:color w:val="000000"/>
        </w:rPr>
        <w:lastRenderedPageBreak/>
        <w:t xml:space="preserve">- </w:t>
      </w:r>
      <w:r w:rsidR="00405791" w:rsidRPr="00430CE7">
        <w:rPr>
          <w:color w:val="000000"/>
        </w:rPr>
        <w:t xml:space="preserve">согласие, предусмотренное </w:t>
      </w:r>
      <w:hyperlink r:id="rId15" w:anchor="/document/99/537960245/XA00MCI2NJ/" w:tgtFrame="_self" w:history="1">
        <w:r w:rsidR="00405791" w:rsidRPr="00430CE7">
          <w:rPr>
            <w:color w:val="147900"/>
            <w:u w:val="single"/>
          </w:rPr>
          <w:t xml:space="preserve">подпунктом </w:t>
        </w:r>
        <w:r>
          <w:t>1.3.2.7.3</w:t>
        </w:r>
        <w:r w:rsidR="00EB04ED" w:rsidRPr="001142EC">
          <w:t>.</w:t>
        </w:r>
        <w:r w:rsidR="00EB04ED">
          <w:rPr>
            <w:b/>
          </w:rPr>
          <w:t xml:space="preserve"> </w:t>
        </w:r>
        <w:r w:rsidR="00405791" w:rsidRPr="00430CE7">
          <w:rPr>
            <w:color w:val="147900"/>
            <w:u w:val="single"/>
          </w:rPr>
          <w:t xml:space="preserve"> настоящего пункта</w:t>
        </w:r>
      </w:hyperlink>
      <w:r w:rsidR="00405791" w:rsidRPr="00430CE7">
        <w:rPr>
          <w:color w:val="000000"/>
        </w:rPr>
        <w:t>, а также конкретные показатели используемого товара, соответствующие значениям, установленным документацией,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A609DD" w:rsidRPr="00430CE7" w:rsidRDefault="00A609DD" w:rsidP="001142EC">
      <w:pPr>
        <w:ind w:firstLine="709"/>
        <w:jc w:val="both"/>
        <w:rPr>
          <w:color w:val="000000"/>
        </w:rPr>
      </w:pPr>
    </w:p>
    <w:p w:rsidR="00405791" w:rsidRPr="00430CE7" w:rsidRDefault="00A609DD" w:rsidP="001142EC">
      <w:pPr>
        <w:spacing w:after="120"/>
        <w:ind w:firstLine="709"/>
        <w:jc w:val="both"/>
        <w:rPr>
          <w:color w:val="000000"/>
        </w:rPr>
      </w:pPr>
      <w:r>
        <w:rPr>
          <w:color w:val="000000"/>
        </w:rPr>
        <w:t>-</w:t>
      </w:r>
      <w:r w:rsidR="00405791" w:rsidRPr="00430CE7">
        <w:rPr>
          <w:color w:val="000000"/>
        </w:rPr>
        <w:t xml:space="preserve"> указание (декларирование) наименования страны происхождения поставляемых товаров. Отсутствие в заявке на участие в </w:t>
      </w:r>
      <w:r w:rsidR="00405791">
        <w:rPr>
          <w:color w:val="000000"/>
        </w:rPr>
        <w:t>запросе цен</w:t>
      </w:r>
      <w:r w:rsidR="00405791" w:rsidRPr="00430CE7">
        <w:rPr>
          <w:color w:val="000000"/>
        </w:rPr>
        <w:t xml:space="preserve"> указания (декларирования) страны происхождения поставляемого товара не является основанием для отклонения заявки на участие в </w:t>
      </w:r>
      <w:r w:rsidR="00405791">
        <w:rPr>
          <w:color w:val="000000"/>
        </w:rPr>
        <w:t>запросе цен</w:t>
      </w:r>
      <w:r w:rsidR="00405791" w:rsidRPr="00430CE7">
        <w:rPr>
          <w:color w:val="000000"/>
        </w:rPr>
        <w:t>, и такая заявка рассматривается как содержащая предложение о поставке иностранных товаров;</w:t>
      </w:r>
    </w:p>
    <w:p w:rsidR="00405791" w:rsidRPr="00430CE7" w:rsidRDefault="00405791" w:rsidP="001142EC">
      <w:pPr>
        <w:spacing w:after="120"/>
        <w:ind w:firstLine="709"/>
        <w:jc w:val="both"/>
        <w:rPr>
          <w:color w:val="000000"/>
        </w:rPr>
      </w:pPr>
      <w:r w:rsidRPr="00430CE7">
        <w:rPr>
          <w:color w:val="000000"/>
        </w:rPr>
        <w:t xml:space="preserve">3) документы или копии документов, подтверждающие соответствие участника </w:t>
      </w:r>
      <w:r>
        <w:rPr>
          <w:color w:val="000000"/>
        </w:rPr>
        <w:t>запроса цен</w:t>
      </w:r>
      <w:r w:rsidRPr="00430CE7">
        <w:rPr>
          <w:color w:val="000000"/>
        </w:rPr>
        <w:t xml:space="preserve"> установленным документацией требованиям;</w:t>
      </w:r>
    </w:p>
    <w:p w:rsidR="00286F92" w:rsidRPr="00514650" w:rsidRDefault="00286F92" w:rsidP="00514650">
      <w:pPr>
        <w:pStyle w:val="312002"/>
        <w:widowControl w:val="0"/>
        <w:spacing w:line="240" w:lineRule="auto"/>
        <w:ind w:left="0" w:firstLine="731"/>
        <w:rPr>
          <w:szCs w:val="24"/>
        </w:rPr>
      </w:pPr>
      <w:r w:rsidRPr="00514650">
        <w:rPr>
          <w:b/>
          <w:szCs w:val="24"/>
        </w:rPr>
        <w:t>1.3.</w:t>
      </w:r>
      <w:r w:rsidR="00143584" w:rsidRPr="00514650">
        <w:rPr>
          <w:b/>
          <w:szCs w:val="24"/>
        </w:rPr>
        <w:t>2.8</w:t>
      </w:r>
      <w:r w:rsidRPr="00514650">
        <w:rPr>
          <w:b/>
          <w:szCs w:val="24"/>
        </w:rPr>
        <w:t xml:space="preserve">. Цена </w:t>
      </w:r>
      <w:bookmarkEnd w:id="14"/>
      <w:r w:rsidRPr="00514650">
        <w:rPr>
          <w:b/>
          <w:szCs w:val="24"/>
        </w:rPr>
        <w:t>заявки на участие в закупке</w:t>
      </w:r>
    </w:p>
    <w:p w:rsidR="00286F92" w:rsidRPr="00514650" w:rsidRDefault="00286F92" w:rsidP="00514650">
      <w:pPr>
        <w:pStyle w:val="312002"/>
        <w:suppressAutoHyphens/>
        <w:spacing w:line="240" w:lineRule="auto"/>
        <w:ind w:left="0" w:firstLine="744"/>
        <w:rPr>
          <w:szCs w:val="24"/>
        </w:rPr>
      </w:pPr>
      <w:r w:rsidRPr="00514650">
        <w:rPr>
          <w:szCs w:val="24"/>
        </w:rPr>
        <w:t>1.3.</w:t>
      </w:r>
      <w:r w:rsidR="00143584" w:rsidRPr="00514650">
        <w:rPr>
          <w:szCs w:val="24"/>
        </w:rPr>
        <w:t>2</w:t>
      </w:r>
      <w:r w:rsidRPr="00514650">
        <w:rPr>
          <w:szCs w:val="24"/>
        </w:rPr>
        <w:t>.</w:t>
      </w:r>
      <w:r w:rsidR="00143584" w:rsidRPr="00514650">
        <w:rPr>
          <w:szCs w:val="24"/>
        </w:rPr>
        <w:t>8.1.</w:t>
      </w:r>
      <w:r w:rsidRPr="00514650">
        <w:rPr>
          <w:szCs w:val="24"/>
        </w:rPr>
        <w:t xml:space="preserve"> Цена заявки на участие в закупке должна включать все затраты Участника закупки, связанные с обязательствами по выполнению поставки, а также уплату всех налогов, пошлин и сборов, предусмотренных законодательством Российской Федерации, в том числе НДС.</w:t>
      </w:r>
    </w:p>
    <w:p w:rsidR="00286F92" w:rsidRDefault="00143584" w:rsidP="00514650">
      <w:pPr>
        <w:pStyle w:val="312002"/>
        <w:suppressAutoHyphens/>
        <w:spacing w:line="240" w:lineRule="auto"/>
        <w:ind w:left="0" w:firstLine="744"/>
        <w:rPr>
          <w:szCs w:val="24"/>
        </w:rPr>
      </w:pPr>
      <w:r w:rsidRPr="00514650">
        <w:rPr>
          <w:szCs w:val="24"/>
        </w:rPr>
        <w:t xml:space="preserve">1.3.2.8.2. </w:t>
      </w:r>
      <w:r w:rsidR="00286F92" w:rsidRPr="00514650">
        <w:rPr>
          <w:szCs w:val="24"/>
        </w:rPr>
        <w:t xml:space="preserve">Цена заявки на участие в закупке определяется в текущих ценах на дату подачи заявки на участие в закупке и указывается с точностью до копеек. </w:t>
      </w:r>
    </w:p>
    <w:p w:rsidR="00C868CE" w:rsidRPr="00C868CE" w:rsidRDefault="00C868CE" w:rsidP="00C868CE">
      <w:pPr>
        <w:ind w:firstLine="709"/>
        <w:jc w:val="both"/>
      </w:pPr>
      <w:r w:rsidRPr="00C868CE">
        <w:t>1</w:t>
      </w:r>
      <w:bookmarkStart w:id="15" w:name="_Ref311064165"/>
      <w:r w:rsidRPr="00C868CE">
        <w:t xml:space="preserve">.3.2.8.3. </w:t>
      </w:r>
      <w:bookmarkEnd w:id="15"/>
      <w:r w:rsidRPr="00C868CE">
        <w:t>На основании положения о порядке проведения регламентированных закупок товаров, работ, услуг Заказчика и статей 146, 149 Налогового Кодекса РФ, сравнение ценовых предложений участников Закупки осуществляется без учета НДС.</w:t>
      </w:r>
    </w:p>
    <w:p w:rsidR="00C868CE" w:rsidRPr="00C868CE" w:rsidRDefault="00C868CE" w:rsidP="00C868CE">
      <w:pPr>
        <w:pStyle w:val="-3"/>
        <w:tabs>
          <w:tab w:val="clear" w:pos="6238"/>
          <w:tab w:val="left" w:pos="1843"/>
          <w:tab w:val="left" w:pos="1985"/>
        </w:tabs>
        <w:ind w:left="0"/>
        <w:rPr>
          <w:sz w:val="24"/>
        </w:rPr>
      </w:pPr>
      <w:r w:rsidRPr="00C868CE">
        <w:rPr>
          <w:sz w:val="24"/>
        </w:rPr>
        <w:t xml:space="preserve">С победителем заключается договор с учетом применяемой им системой </w:t>
      </w:r>
      <w:proofErr w:type="gramStart"/>
      <w:r w:rsidRPr="00C868CE">
        <w:rPr>
          <w:sz w:val="24"/>
        </w:rPr>
        <w:t xml:space="preserve">налогообложения:   </w:t>
      </w:r>
      <w:proofErr w:type="gramEnd"/>
      <w:r w:rsidRPr="00C868CE">
        <w:rPr>
          <w:sz w:val="24"/>
        </w:rPr>
        <w:t>- для участника на УСНО сумма договора равняется сумме предложения участника;</w:t>
      </w:r>
    </w:p>
    <w:p w:rsidR="00C868CE" w:rsidRPr="009E18F4" w:rsidRDefault="00C868CE" w:rsidP="00C868CE">
      <w:pPr>
        <w:pStyle w:val="-3"/>
        <w:tabs>
          <w:tab w:val="clear" w:pos="6238"/>
          <w:tab w:val="left" w:pos="1843"/>
          <w:tab w:val="left" w:pos="1985"/>
        </w:tabs>
        <w:ind w:left="0" w:firstLine="0"/>
        <w:rPr>
          <w:sz w:val="24"/>
        </w:rPr>
      </w:pPr>
      <w:r w:rsidRPr="00C868CE">
        <w:rPr>
          <w:sz w:val="24"/>
        </w:rPr>
        <w:t>- для участника на обычной системе налогообложения сумма договора равняется сумме предложения участника с учетом НДС.</w:t>
      </w:r>
    </w:p>
    <w:p w:rsidR="00C868CE" w:rsidRPr="00514650" w:rsidRDefault="00C868CE" w:rsidP="00514650">
      <w:pPr>
        <w:pStyle w:val="312002"/>
        <w:suppressAutoHyphens/>
        <w:spacing w:line="240" w:lineRule="auto"/>
        <w:ind w:left="0" w:firstLine="744"/>
        <w:rPr>
          <w:szCs w:val="24"/>
        </w:rPr>
      </w:pPr>
    </w:p>
    <w:p w:rsidR="00286F92" w:rsidRPr="00514650" w:rsidRDefault="00286F92" w:rsidP="00514650">
      <w:pPr>
        <w:pStyle w:val="312002"/>
        <w:suppressAutoHyphens/>
        <w:spacing w:line="240" w:lineRule="auto"/>
        <w:ind w:left="0" w:firstLine="744"/>
        <w:rPr>
          <w:b/>
          <w:szCs w:val="24"/>
        </w:rPr>
      </w:pPr>
      <w:bookmarkStart w:id="16" w:name="_Toc83711633"/>
      <w:r w:rsidRPr="00514650">
        <w:rPr>
          <w:b/>
          <w:szCs w:val="24"/>
        </w:rPr>
        <w:t>1.3.</w:t>
      </w:r>
      <w:r w:rsidR="00143584" w:rsidRPr="00514650">
        <w:rPr>
          <w:b/>
          <w:szCs w:val="24"/>
        </w:rPr>
        <w:t>3.</w:t>
      </w:r>
      <w:r w:rsidRPr="00514650">
        <w:rPr>
          <w:b/>
          <w:szCs w:val="24"/>
        </w:rPr>
        <w:t xml:space="preserve"> Разъяснения по заполнению заявки на участие в закупке </w:t>
      </w:r>
      <w:bookmarkEnd w:id="16"/>
    </w:p>
    <w:p w:rsidR="00286F92" w:rsidRPr="00514650" w:rsidRDefault="00286F92" w:rsidP="00514650">
      <w:pPr>
        <w:pStyle w:val="312002"/>
        <w:suppressAutoHyphens/>
        <w:spacing w:line="240" w:lineRule="auto"/>
        <w:ind w:left="0" w:firstLine="744"/>
        <w:rPr>
          <w:b/>
          <w:szCs w:val="24"/>
        </w:rPr>
      </w:pPr>
      <w:r w:rsidRPr="00514650">
        <w:rPr>
          <w:b/>
          <w:szCs w:val="24"/>
        </w:rPr>
        <w:t>1.3.</w:t>
      </w:r>
      <w:r w:rsidR="002040F7" w:rsidRPr="00514650">
        <w:rPr>
          <w:b/>
          <w:szCs w:val="24"/>
        </w:rPr>
        <w:t>3</w:t>
      </w:r>
      <w:r w:rsidRPr="00514650">
        <w:rPr>
          <w:b/>
          <w:szCs w:val="24"/>
        </w:rPr>
        <w:t>.</w:t>
      </w:r>
      <w:r w:rsidR="002040F7" w:rsidRPr="00514650">
        <w:rPr>
          <w:b/>
          <w:szCs w:val="24"/>
        </w:rPr>
        <w:t>1</w:t>
      </w:r>
      <w:r w:rsidRPr="00514650">
        <w:rPr>
          <w:b/>
          <w:szCs w:val="24"/>
        </w:rPr>
        <w:t xml:space="preserve">. Заявка на участие в закупке (форма 1) </w:t>
      </w:r>
    </w:p>
    <w:p w:rsidR="00286F92" w:rsidRDefault="00286F92" w:rsidP="00514650">
      <w:pPr>
        <w:pStyle w:val="312002"/>
        <w:suppressAutoHyphens/>
        <w:spacing w:line="240" w:lineRule="auto"/>
        <w:ind w:left="0" w:firstLine="744"/>
        <w:rPr>
          <w:szCs w:val="24"/>
        </w:rPr>
      </w:pPr>
      <w:r w:rsidRPr="00514650">
        <w:rPr>
          <w:szCs w:val="24"/>
        </w:rPr>
        <w:t>Заявка подается от имени организации, приславшей уведомление о намерении участвовать в закупке. В форме указывается полное наименование организации, юридический адрес, номер и наименование закупк</w:t>
      </w:r>
      <w:r w:rsidR="00C868CE">
        <w:rPr>
          <w:szCs w:val="24"/>
        </w:rPr>
        <w:t>и</w:t>
      </w:r>
      <w:r w:rsidRPr="00514650">
        <w:rPr>
          <w:szCs w:val="24"/>
        </w:rPr>
        <w:t xml:space="preserve">. </w:t>
      </w:r>
    </w:p>
    <w:p w:rsidR="00C868CE" w:rsidRPr="00C868CE" w:rsidRDefault="00C868CE" w:rsidP="00C868CE">
      <w:pPr>
        <w:pStyle w:val="-3"/>
        <w:tabs>
          <w:tab w:val="clear" w:pos="6238"/>
          <w:tab w:val="left" w:pos="1843"/>
          <w:tab w:val="left" w:pos="1985"/>
        </w:tabs>
        <w:ind w:left="0"/>
        <w:rPr>
          <w:sz w:val="24"/>
        </w:rPr>
      </w:pPr>
      <w:r w:rsidRPr="00C868CE">
        <w:rPr>
          <w:sz w:val="24"/>
        </w:rPr>
        <w:t>В заявках участников должны содержаться по две колонки - «Цена без НДС», «Цена всего». Участники, находящиеся на УСНО, в обеих колонках указывают одинаковые суммы. Участники, находящиеся на обычной системе налогообложения, в первой колонке указывают сумму без НДС, во второй с учетом НДС.</w:t>
      </w:r>
    </w:p>
    <w:p w:rsidR="00C868CE" w:rsidRPr="00514650" w:rsidRDefault="00C868CE" w:rsidP="00514650">
      <w:pPr>
        <w:pStyle w:val="312002"/>
        <w:suppressAutoHyphens/>
        <w:spacing w:line="240" w:lineRule="auto"/>
        <w:ind w:left="0" w:firstLine="744"/>
        <w:rPr>
          <w:szCs w:val="24"/>
        </w:rPr>
      </w:pPr>
    </w:p>
    <w:p w:rsidR="00286F92" w:rsidRPr="00514650" w:rsidRDefault="00286F92" w:rsidP="00514650">
      <w:pPr>
        <w:pStyle w:val="312002"/>
        <w:suppressAutoHyphens/>
        <w:spacing w:line="240" w:lineRule="auto"/>
        <w:ind w:left="0" w:firstLine="744"/>
        <w:rPr>
          <w:b/>
          <w:szCs w:val="24"/>
        </w:rPr>
      </w:pPr>
      <w:r w:rsidRPr="00514650">
        <w:rPr>
          <w:b/>
          <w:szCs w:val="24"/>
        </w:rPr>
        <w:t>1</w:t>
      </w:r>
      <w:r w:rsidR="002040F7" w:rsidRPr="00514650">
        <w:rPr>
          <w:b/>
          <w:szCs w:val="24"/>
        </w:rPr>
        <w:t>.3.3</w:t>
      </w:r>
      <w:r w:rsidRPr="00514650">
        <w:rPr>
          <w:b/>
          <w:szCs w:val="24"/>
        </w:rPr>
        <w:t>.2. Общие данные (форма 2)</w:t>
      </w:r>
    </w:p>
    <w:p w:rsidR="00286F92" w:rsidRPr="00514650" w:rsidRDefault="00286F92" w:rsidP="00514650">
      <w:pPr>
        <w:pStyle w:val="312002"/>
        <w:suppressAutoHyphens/>
        <w:spacing w:line="240" w:lineRule="auto"/>
        <w:ind w:left="0" w:firstLine="744"/>
        <w:rPr>
          <w:szCs w:val="24"/>
        </w:rPr>
      </w:pPr>
      <w:r w:rsidRPr="00514650">
        <w:rPr>
          <w:szCs w:val="24"/>
        </w:rPr>
        <w:t>Указывается полное наименование организации, ее почтовый и местонахождения фактический адреса, e-</w:t>
      </w:r>
      <w:proofErr w:type="spellStart"/>
      <w:r w:rsidRPr="00514650">
        <w:rPr>
          <w:szCs w:val="24"/>
        </w:rPr>
        <w:t>mail</w:t>
      </w:r>
      <w:proofErr w:type="spellEnd"/>
      <w:r w:rsidRPr="00514650">
        <w:rPr>
          <w:szCs w:val="24"/>
        </w:rPr>
        <w:t xml:space="preserve">, </w:t>
      </w:r>
      <w:proofErr w:type="spellStart"/>
      <w:r w:rsidRPr="00514650">
        <w:rPr>
          <w:szCs w:val="24"/>
        </w:rPr>
        <w:t>Web</w:t>
      </w:r>
      <w:proofErr w:type="spellEnd"/>
      <w:r w:rsidRPr="00514650">
        <w:rPr>
          <w:szCs w:val="24"/>
        </w:rPr>
        <w:t xml:space="preserve">-сайт, банковские реквизиты, номер документа о регистрации и дата выдачи, размер уставного капитала, основной вид деятельности, распределение собственности (акций). </w:t>
      </w:r>
    </w:p>
    <w:p w:rsidR="00286F92" w:rsidRPr="00514650" w:rsidRDefault="00286F92" w:rsidP="00514650">
      <w:pPr>
        <w:pStyle w:val="312002"/>
        <w:suppressAutoHyphens/>
        <w:spacing w:line="240" w:lineRule="auto"/>
        <w:ind w:left="0" w:firstLine="744"/>
        <w:rPr>
          <w:szCs w:val="24"/>
        </w:rPr>
      </w:pPr>
      <w:r w:rsidRPr="00514650">
        <w:rPr>
          <w:szCs w:val="24"/>
        </w:rPr>
        <w:t>Форма 2 заполняется также по каждому субподрядчику, а в случае подачи коллективной заявки - по каждому участнику коллективной заявки.</w:t>
      </w:r>
    </w:p>
    <w:p w:rsidR="00286F92" w:rsidRPr="00514650" w:rsidRDefault="00286F92" w:rsidP="00514650">
      <w:pPr>
        <w:ind w:left="360"/>
        <w:jc w:val="both"/>
      </w:pPr>
    </w:p>
    <w:p w:rsidR="00286F92" w:rsidRPr="00514650" w:rsidRDefault="00286F92" w:rsidP="00514650">
      <w:pPr>
        <w:ind w:left="360"/>
        <w:jc w:val="both"/>
      </w:pPr>
    </w:p>
    <w:p w:rsidR="00324942" w:rsidRPr="00514650" w:rsidRDefault="00324942" w:rsidP="00514650">
      <w:pPr>
        <w:ind w:left="360"/>
        <w:jc w:val="both"/>
      </w:pPr>
    </w:p>
    <w:p w:rsidR="00324942" w:rsidRPr="00514650" w:rsidRDefault="00324942" w:rsidP="00514650">
      <w:pPr>
        <w:ind w:left="360"/>
        <w:jc w:val="both"/>
      </w:pPr>
    </w:p>
    <w:p w:rsidR="00324942" w:rsidRPr="00514650" w:rsidRDefault="00324942" w:rsidP="00514650">
      <w:pPr>
        <w:ind w:left="360"/>
        <w:jc w:val="both"/>
      </w:pPr>
    </w:p>
    <w:p w:rsidR="00514650" w:rsidRDefault="00514650" w:rsidP="006B5CB8">
      <w:pPr>
        <w:jc w:val="both"/>
      </w:pPr>
    </w:p>
    <w:p w:rsidR="00C868CE" w:rsidRDefault="00C868CE" w:rsidP="006B5CB8">
      <w:pPr>
        <w:jc w:val="both"/>
      </w:pPr>
    </w:p>
    <w:p w:rsidR="00514650" w:rsidRDefault="00514650" w:rsidP="00514650">
      <w:pPr>
        <w:ind w:left="360"/>
        <w:jc w:val="both"/>
      </w:pPr>
    </w:p>
    <w:p w:rsidR="00286F92" w:rsidRPr="00514650" w:rsidRDefault="00286F92" w:rsidP="00514650">
      <w:pPr>
        <w:pStyle w:val="A2"/>
        <w:keepNext/>
        <w:widowControl w:val="0"/>
        <w:numPr>
          <w:ilvl w:val="0"/>
          <w:numId w:val="0"/>
        </w:numPr>
        <w:tabs>
          <w:tab w:val="clear" w:pos="360"/>
        </w:tabs>
        <w:spacing w:before="0" w:after="0"/>
        <w:rPr>
          <w:rFonts w:ascii="Times New Roman" w:hAnsi="Times New Roman"/>
          <w:snapToGrid w:val="0"/>
          <w:sz w:val="24"/>
          <w:szCs w:val="24"/>
        </w:rPr>
      </w:pPr>
      <w:r w:rsidRPr="00514650">
        <w:rPr>
          <w:rFonts w:ascii="Times New Roman" w:hAnsi="Times New Roman"/>
          <w:snapToGrid w:val="0"/>
          <w:sz w:val="24"/>
          <w:szCs w:val="24"/>
        </w:rPr>
        <w:lastRenderedPageBreak/>
        <w:t>Форма 1. Заявка на участие в закупке</w:t>
      </w:r>
    </w:p>
    <w:p w:rsidR="00286F92" w:rsidRPr="00514650" w:rsidRDefault="00286F92" w:rsidP="00514650">
      <w:pPr>
        <w:widowControl w:val="0"/>
        <w:ind w:firstLine="720"/>
      </w:pPr>
      <w:r w:rsidRPr="00514650">
        <w:rPr>
          <w:i/>
        </w:rPr>
        <w:t>Участник закупки</w:t>
      </w:r>
      <w:r w:rsidRPr="00514650">
        <w:t xml:space="preserve"> ________________________________________</w:t>
      </w:r>
    </w:p>
    <w:p w:rsidR="00286F92" w:rsidRPr="00514650" w:rsidRDefault="00286F92" w:rsidP="00514650">
      <w:pPr>
        <w:keepNext/>
        <w:widowControl w:val="0"/>
        <w:numPr>
          <w:ilvl w:val="12"/>
          <w:numId w:val="0"/>
        </w:numPr>
        <w:ind w:firstLine="3969"/>
      </w:pPr>
      <w:r w:rsidRPr="00514650">
        <w:t xml:space="preserve">                                        Председателю Комиссии по закупке</w:t>
      </w:r>
    </w:p>
    <w:p w:rsidR="00286F92" w:rsidRPr="00514650" w:rsidRDefault="00286F92" w:rsidP="00514650">
      <w:pPr>
        <w:keepNext/>
        <w:widowControl w:val="0"/>
        <w:ind w:firstLine="709"/>
        <w:jc w:val="right"/>
        <w:rPr>
          <w:b/>
        </w:rPr>
      </w:pPr>
    </w:p>
    <w:p w:rsidR="00286F92" w:rsidRPr="00514650" w:rsidRDefault="00286F92" w:rsidP="00514650">
      <w:pPr>
        <w:keepNext/>
        <w:widowControl w:val="0"/>
        <w:numPr>
          <w:ilvl w:val="12"/>
          <w:numId w:val="0"/>
        </w:numPr>
        <w:ind w:firstLine="3969"/>
      </w:pPr>
      <w:r w:rsidRPr="00514650">
        <w:t xml:space="preserve">                                                      ООО «ЭнергоПромРесурс»» </w:t>
      </w:r>
    </w:p>
    <w:p w:rsidR="00286F92" w:rsidRPr="00514650" w:rsidRDefault="00286F92" w:rsidP="00514650">
      <w:pPr>
        <w:keepNext/>
        <w:widowControl w:val="0"/>
        <w:numPr>
          <w:ilvl w:val="12"/>
          <w:numId w:val="0"/>
        </w:numPr>
        <w:ind w:firstLine="3969"/>
      </w:pPr>
    </w:p>
    <w:p w:rsidR="00286F92" w:rsidRPr="00514650" w:rsidRDefault="00286F92" w:rsidP="00514650">
      <w:pPr>
        <w:keepNext/>
        <w:widowControl w:val="0"/>
        <w:jc w:val="both"/>
      </w:pPr>
      <w:r w:rsidRPr="00514650">
        <w:t xml:space="preserve">Изучив документацию о </w:t>
      </w:r>
      <w:r w:rsidR="00324942" w:rsidRPr="00514650">
        <w:t xml:space="preserve">закупке </w:t>
      </w:r>
      <w:r w:rsidR="00324942" w:rsidRPr="00514650">
        <w:rPr>
          <w:i/>
        </w:rPr>
        <w:t>(</w:t>
      </w:r>
      <w:r w:rsidRPr="00514650">
        <w:rPr>
          <w:i/>
        </w:rPr>
        <w:t>полное наименование, юридический адрес Участника закупки)</w:t>
      </w:r>
      <w:r w:rsidRPr="00514650">
        <w:t xml:space="preserve"> предлагает осуществить поставку </w:t>
      </w:r>
      <w:r w:rsidR="00324942" w:rsidRPr="00514650">
        <w:t>товара в</w:t>
      </w:r>
      <w:r w:rsidRPr="00514650">
        <w:t xml:space="preserve"> соответствии </w:t>
      </w:r>
      <w:r w:rsidR="00324942" w:rsidRPr="00514650">
        <w:t>с документацией</w:t>
      </w:r>
      <w:r w:rsidRPr="00514650">
        <w:t xml:space="preserve"> за сумму _____________________________, с учетом всех налогов пошлин и сборов.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3213"/>
        <w:gridCol w:w="3131"/>
      </w:tblGrid>
      <w:tr w:rsidR="00C868CE" w:rsidRPr="00514650" w:rsidTr="003E3DCF">
        <w:trPr>
          <w:trHeight w:val="574"/>
        </w:trPr>
        <w:tc>
          <w:tcPr>
            <w:tcW w:w="4104" w:type="dxa"/>
            <w:shd w:val="clear" w:color="auto" w:fill="auto"/>
          </w:tcPr>
          <w:p w:rsidR="00C868CE" w:rsidRPr="00C868CE" w:rsidRDefault="00C868CE" w:rsidP="003E3DCF">
            <w:pPr>
              <w:pStyle w:val="a7"/>
              <w:keepNext/>
              <w:widowControl w:val="0"/>
              <w:jc w:val="center"/>
              <w:rPr>
                <w:i/>
              </w:rPr>
            </w:pPr>
            <w:r w:rsidRPr="00C868CE">
              <w:rPr>
                <w:i/>
              </w:rPr>
              <w:t>Наименование товара</w:t>
            </w:r>
          </w:p>
        </w:tc>
        <w:tc>
          <w:tcPr>
            <w:tcW w:w="3213" w:type="dxa"/>
            <w:shd w:val="clear" w:color="auto" w:fill="auto"/>
          </w:tcPr>
          <w:p w:rsidR="00C868CE" w:rsidRPr="00C868CE" w:rsidRDefault="00C868CE" w:rsidP="003E3DCF">
            <w:pPr>
              <w:pStyle w:val="a7"/>
              <w:keepNext/>
              <w:widowControl w:val="0"/>
              <w:jc w:val="center"/>
              <w:rPr>
                <w:i/>
              </w:rPr>
            </w:pPr>
            <w:r w:rsidRPr="00C868CE">
              <w:rPr>
                <w:i/>
              </w:rPr>
              <w:t>Цена без НДС</w:t>
            </w:r>
          </w:p>
        </w:tc>
        <w:tc>
          <w:tcPr>
            <w:tcW w:w="3131" w:type="dxa"/>
          </w:tcPr>
          <w:p w:rsidR="00C868CE" w:rsidRPr="00C868CE" w:rsidRDefault="00C868CE" w:rsidP="003E3DCF">
            <w:pPr>
              <w:pStyle w:val="a7"/>
              <w:keepNext/>
              <w:widowControl w:val="0"/>
              <w:jc w:val="center"/>
              <w:rPr>
                <w:i/>
              </w:rPr>
            </w:pPr>
            <w:r w:rsidRPr="00C868CE">
              <w:rPr>
                <w:i/>
              </w:rPr>
              <w:t>Цена всего</w:t>
            </w:r>
          </w:p>
        </w:tc>
      </w:tr>
      <w:tr w:rsidR="00C868CE" w:rsidRPr="00514650" w:rsidTr="003E3DCF">
        <w:trPr>
          <w:trHeight w:val="287"/>
        </w:trPr>
        <w:tc>
          <w:tcPr>
            <w:tcW w:w="4104" w:type="dxa"/>
            <w:shd w:val="clear" w:color="auto" w:fill="auto"/>
          </w:tcPr>
          <w:p w:rsidR="00C868CE" w:rsidRPr="00514650" w:rsidRDefault="00C868CE" w:rsidP="003E3DCF">
            <w:pPr>
              <w:pStyle w:val="a7"/>
              <w:keepNext/>
              <w:widowControl w:val="0"/>
              <w:jc w:val="both"/>
              <w:rPr>
                <w:i/>
              </w:rPr>
            </w:pPr>
          </w:p>
        </w:tc>
        <w:tc>
          <w:tcPr>
            <w:tcW w:w="3213" w:type="dxa"/>
            <w:shd w:val="clear" w:color="auto" w:fill="auto"/>
          </w:tcPr>
          <w:p w:rsidR="00C868CE" w:rsidRPr="00514650" w:rsidRDefault="00C868CE" w:rsidP="003E3DCF">
            <w:pPr>
              <w:pStyle w:val="a7"/>
              <w:keepNext/>
              <w:widowControl w:val="0"/>
              <w:jc w:val="both"/>
              <w:rPr>
                <w:i/>
              </w:rPr>
            </w:pPr>
          </w:p>
        </w:tc>
        <w:tc>
          <w:tcPr>
            <w:tcW w:w="3131" w:type="dxa"/>
          </w:tcPr>
          <w:p w:rsidR="00C868CE" w:rsidRPr="00514650" w:rsidRDefault="00C868CE" w:rsidP="003E3DCF">
            <w:pPr>
              <w:pStyle w:val="a7"/>
              <w:keepNext/>
              <w:widowControl w:val="0"/>
              <w:jc w:val="both"/>
              <w:rPr>
                <w:i/>
              </w:rPr>
            </w:pPr>
          </w:p>
        </w:tc>
      </w:tr>
    </w:tbl>
    <w:p w:rsidR="00286F92" w:rsidRPr="00514650" w:rsidRDefault="00AC4BD9" w:rsidP="00514650">
      <w:pPr>
        <w:keepNext/>
        <w:widowControl w:val="0"/>
        <w:numPr>
          <w:ilvl w:val="12"/>
          <w:numId w:val="0"/>
        </w:numPr>
        <w:jc w:val="both"/>
      </w:pPr>
      <w:r>
        <w:rPr>
          <w:b/>
          <w:i/>
        </w:rPr>
        <w:t>*</w:t>
      </w:r>
      <w:r w:rsidRPr="00514650">
        <w:rPr>
          <w:b/>
          <w:i/>
        </w:rPr>
        <w:t>Из текста заявки должно ясно следовать, что ее подача является принятием (акцептом) всех условий заказчика (организатора закупки), в том числе согласием исполнять обязанности учас</w:t>
      </w:r>
      <w:r>
        <w:rPr>
          <w:b/>
          <w:i/>
        </w:rPr>
        <w:t>тника.</w:t>
      </w:r>
    </w:p>
    <w:p w:rsidR="00286F92" w:rsidRPr="00514650" w:rsidRDefault="00286F92" w:rsidP="00514650">
      <w:pPr>
        <w:keepNext/>
        <w:widowControl w:val="0"/>
        <w:rPr>
          <w:b/>
        </w:rPr>
      </w:pPr>
      <w:r w:rsidRPr="00514650">
        <w:rPr>
          <w:i/>
        </w:rPr>
        <w:t xml:space="preserve">(подпись уполномоченного </w:t>
      </w:r>
      <w:r w:rsidR="00324942" w:rsidRPr="00514650">
        <w:rPr>
          <w:i/>
        </w:rPr>
        <w:t>представителя, печать</w:t>
      </w:r>
      <w:r w:rsidRPr="00514650">
        <w:rPr>
          <w:i/>
        </w:rPr>
        <w:t>)</w:t>
      </w:r>
      <w:r w:rsidRPr="00514650">
        <w:rPr>
          <w:b/>
        </w:rPr>
        <w:t xml:space="preserve"> </w:t>
      </w:r>
    </w:p>
    <w:p w:rsidR="00286F92" w:rsidRPr="00514650" w:rsidRDefault="00286F92" w:rsidP="00514650">
      <w:pPr>
        <w:keepNext/>
        <w:widowControl w:val="0"/>
        <w:rPr>
          <w:b/>
        </w:rPr>
      </w:pPr>
      <w:r w:rsidRPr="00514650">
        <w:rPr>
          <w:b/>
        </w:rPr>
        <w:t xml:space="preserve">___________________________________ </w:t>
      </w:r>
    </w:p>
    <w:p w:rsidR="00286F92" w:rsidRPr="00514650" w:rsidRDefault="00286F92" w:rsidP="00514650">
      <w:pPr>
        <w:keepNext/>
        <w:widowControl w:val="0"/>
        <w:ind w:firstLine="33"/>
        <w:rPr>
          <w:i/>
        </w:rPr>
      </w:pPr>
      <w:r w:rsidRPr="00514650">
        <w:rPr>
          <w:i/>
        </w:rPr>
        <w:t>(ФИО и должность подписавшего, дата)</w:t>
      </w:r>
    </w:p>
    <w:p w:rsidR="00286F92" w:rsidRPr="00514650" w:rsidRDefault="00286F92" w:rsidP="00514650">
      <w:pPr>
        <w:keepNext/>
        <w:widowControl w:val="0"/>
        <w:rPr>
          <w:b/>
        </w:rPr>
      </w:pPr>
    </w:p>
    <w:p w:rsidR="00286F92" w:rsidRPr="00514650" w:rsidRDefault="00286F92" w:rsidP="00514650">
      <w:pPr>
        <w:keepNext/>
        <w:widowControl w:val="0"/>
        <w:tabs>
          <w:tab w:val="left" w:pos="13467"/>
        </w:tabs>
        <w:jc w:val="both"/>
        <w:rPr>
          <w:i/>
        </w:rPr>
        <w:sectPr w:rsidR="00286F92" w:rsidRPr="00514650" w:rsidSect="008705AF">
          <w:footerReference w:type="default" r:id="rId16"/>
          <w:footnotePr>
            <w:numRestart w:val="eachSect"/>
          </w:footnotePr>
          <w:pgSz w:w="11907" w:h="16840" w:code="9"/>
          <w:pgMar w:top="851" w:right="708" w:bottom="1134" w:left="848" w:header="567" w:footer="510" w:gutter="0"/>
          <w:pgNumType w:start="127"/>
          <w:cols w:space="720"/>
          <w:vAlign w:val="both"/>
          <w:docGrid w:linePitch="326"/>
        </w:sectPr>
      </w:pPr>
    </w:p>
    <w:p w:rsidR="00286F92" w:rsidRPr="00514650" w:rsidRDefault="00286F92" w:rsidP="00514650">
      <w:pPr>
        <w:pStyle w:val="A2"/>
        <w:keepNext/>
        <w:widowControl w:val="0"/>
        <w:tabs>
          <w:tab w:val="clear" w:pos="360"/>
          <w:tab w:val="clear" w:pos="432"/>
          <w:tab w:val="num" w:pos="0"/>
        </w:tabs>
        <w:spacing w:before="0" w:after="0"/>
        <w:ind w:left="0" w:firstLine="0"/>
        <w:rPr>
          <w:rFonts w:ascii="Times New Roman" w:hAnsi="Times New Roman"/>
          <w:sz w:val="24"/>
          <w:szCs w:val="24"/>
        </w:rPr>
      </w:pPr>
      <w:bookmarkStart w:id="17" w:name="_Toc83711642"/>
      <w:r w:rsidRPr="00514650">
        <w:rPr>
          <w:rFonts w:ascii="Times New Roman" w:hAnsi="Times New Roman"/>
          <w:sz w:val="24"/>
          <w:szCs w:val="24"/>
        </w:rPr>
        <w:lastRenderedPageBreak/>
        <w:t>Форма 2. Общие данные</w:t>
      </w:r>
    </w:p>
    <w:p w:rsidR="00286F92" w:rsidRPr="00514650" w:rsidRDefault="00286F92" w:rsidP="00514650">
      <w:pPr>
        <w:pStyle w:val="A2"/>
        <w:keepNext/>
        <w:widowControl w:val="0"/>
        <w:tabs>
          <w:tab w:val="clear" w:pos="360"/>
          <w:tab w:val="clear" w:pos="432"/>
          <w:tab w:val="num" w:pos="0"/>
        </w:tabs>
        <w:spacing w:before="0" w:after="0"/>
        <w:ind w:left="0" w:firstLine="0"/>
        <w:rPr>
          <w:rFonts w:ascii="Times New Roman" w:hAnsi="Times New Roman"/>
          <w:sz w:val="24"/>
          <w:szCs w:val="24"/>
        </w:rPr>
      </w:pPr>
    </w:p>
    <w:p w:rsidR="00286F92" w:rsidRPr="00514650" w:rsidRDefault="00286F92" w:rsidP="00514650">
      <w:pPr>
        <w:pStyle w:val="A2"/>
        <w:numPr>
          <w:ilvl w:val="0"/>
          <w:numId w:val="0"/>
        </w:numPr>
        <w:tabs>
          <w:tab w:val="clear" w:pos="360"/>
          <w:tab w:val="left" w:pos="142"/>
        </w:tabs>
        <w:spacing w:before="0" w:after="0"/>
        <w:rPr>
          <w:rFonts w:ascii="Times New Roman" w:hAnsi="Times New Roman"/>
          <w:b w:val="0"/>
          <w:sz w:val="24"/>
          <w:szCs w:val="24"/>
        </w:rPr>
      </w:pPr>
      <w:r w:rsidRPr="00514650">
        <w:rPr>
          <w:rFonts w:ascii="Times New Roman" w:hAnsi="Times New Roman"/>
          <w:b w:val="0"/>
          <w:sz w:val="24"/>
          <w:szCs w:val="24"/>
        </w:rPr>
        <w:t>(наименование закупка/№ закупки)</w:t>
      </w:r>
    </w:p>
    <w:p w:rsidR="00286F92" w:rsidRPr="00514650" w:rsidRDefault="00286F92" w:rsidP="00514650">
      <w:pPr>
        <w:pStyle w:val="A2"/>
        <w:spacing w:before="0" w:after="0"/>
        <w:ind w:left="431" w:hanging="431"/>
        <w:rPr>
          <w:rFonts w:ascii="Times New Roman" w:hAnsi="Times New Roman"/>
          <w:b w:val="0"/>
          <w:sz w:val="24"/>
          <w:szCs w:val="24"/>
        </w:rPr>
      </w:pPr>
    </w:p>
    <w:p w:rsidR="00286F92" w:rsidRPr="00514650" w:rsidRDefault="00286F92" w:rsidP="00514650">
      <w:pPr>
        <w:pStyle w:val="A2"/>
        <w:tabs>
          <w:tab w:val="clear" w:pos="360"/>
          <w:tab w:val="clear" w:pos="432"/>
          <w:tab w:val="left" w:pos="0"/>
          <w:tab w:val="num" w:pos="709"/>
        </w:tabs>
        <w:spacing w:before="0" w:after="0"/>
        <w:ind w:left="0" w:hanging="5"/>
        <w:rPr>
          <w:rFonts w:ascii="Times New Roman" w:hAnsi="Times New Roman"/>
          <w:b w:val="0"/>
          <w:sz w:val="24"/>
          <w:szCs w:val="24"/>
        </w:rPr>
      </w:pPr>
      <w:r w:rsidRPr="00514650">
        <w:rPr>
          <w:rFonts w:ascii="Times New Roman" w:hAnsi="Times New Roman"/>
          <w:b w:val="0"/>
          <w:i/>
          <w:sz w:val="24"/>
          <w:szCs w:val="24"/>
        </w:rPr>
        <w:t>Участник закупки</w:t>
      </w:r>
      <w:r w:rsidRPr="00514650">
        <w:rPr>
          <w:rFonts w:ascii="Times New Roman" w:hAnsi="Times New Roman"/>
          <w:b w:val="0"/>
          <w:sz w:val="24"/>
          <w:szCs w:val="24"/>
        </w:rPr>
        <w:t>________________________________________</w:t>
      </w:r>
    </w:p>
    <w:bookmarkEnd w:id="17"/>
    <w:p w:rsidR="00286F92" w:rsidRPr="00514650" w:rsidRDefault="00286F92" w:rsidP="0051465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7140"/>
        <w:gridCol w:w="1830"/>
      </w:tblGrid>
      <w:tr w:rsidR="00EF6D28" w:rsidTr="00EF6D28">
        <w:trPr>
          <w:trHeight w:val="240"/>
          <w:tblHeader/>
          <w:jc w:val="center"/>
        </w:trPr>
        <w:tc>
          <w:tcPr>
            <w:tcW w:w="349"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F6D28" w:rsidRDefault="00EF6D28" w:rsidP="005E546E">
            <w:pPr>
              <w:widowControl w:val="0"/>
              <w:tabs>
                <w:tab w:val="num" w:pos="1277"/>
              </w:tabs>
              <w:suppressAutoHyphens/>
              <w:ind w:left="57" w:right="57"/>
              <w:jc w:val="center"/>
              <w:rPr>
                <w:b/>
              </w:rPr>
            </w:pPr>
            <w:r>
              <w:rPr>
                <w:b/>
              </w:rPr>
              <w:t>№ п/п</w:t>
            </w:r>
          </w:p>
        </w:tc>
        <w:tc>
          <w:tcPr>
            <w:tcW w:w="3702"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F6D28" w:rsidRDefault="00EF6D28" w:rsidP="005E546E">
            <w:pPr>
              <w:widowControl w:val="0"/>
              <w:tabs>
                <w:tab w:val="num" w:pos="1277"/>
              </w:tabs>
              <w:suppressAutoHyphens/>
              <w:ind w:left="57" w:right="57"/>
              <w:jc w:val="center"/>
              <w:rPr>
                <w:b/>
              </w:rPr>
            </w:pPr>
            <w:r>
              <w:rPr>
                <w:b/>
              </w:rPr>
              <w:t>Наименование</w:t>
            </w:r>
          </w:p>
        </w:tc>
        <w:tc>
          <w:tcPr>
            <w:tcW w:w="949"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F6D28" w:rsidRDefault="00EF6D28" w:rsidP="005E546E">
            <w:pPr>
              <w:widowControl w:val="0"/>
              <w:tabs>
                <w:tab w:val="num" w:pos="1277"/>
              </w:tabs>
              <w:suppressAutoHyphens/>
              <w:ind w:left="57" w:right="57"/>
              <w:jc w:val="center"/>
              <w:rPr>
                <w:b/>
              </w:rPr>
            </w:pPr>
            <w:r>
              <w:rPr>
                <w:b/>
              </w:rPr>
              <w:t>Сведения о Претенденте</w:t>
            </w:r>
            <w:r>
              <w:rPr>
                <w:b/>
                <w:i/>
                <w:color w:val="000000"/>
              </w:rPr>
              <w:t>*</w:t>
            </w:r>
          </w:p>
        </w:tc>
      </w:tr>
      <w:tr w:rsidR="00EF6D28" w:rsidTr="00EF6D28">
        <w:trPr>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jc w:val="center"/>
            </w:pPr>
            <w:r>
              <w:t>1</w:t>
            </w:r>
          </w:p>
        </w:tc>
        <w:tc>
          <w:tcPr>
            <w:tcW w:w="3702"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ind w:left="57" w:right="57"/>
            </w:pPr>
            <w:r>
              <w:rPr>
                <w:color w:val="000000"/>
              </w:rPr>
              <w:t>Н</w:t>
            </w:r>
            <w:r w:rsidRPr="00430CE7">
              <w:rPr>
                <w:color w:val="000000"/>
              </w:rPr>
              <w:t>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w:t>
            </w:r>
          </w:p>
        </w:tc>
        <w:tc>
          <w:tcPr>
            <w:tcW w:w="949" w:type="pct"/>
            <w:tcBorders>
              <w:top w:val="single" w:sz="4" w:space="0" w:color="auto"/>
              <w:left w:val="single" w:sz="4" w:space="0" w:color="auto"/>
              <w:bottom w:val="single" w:sz="4" w:space="0" w:color="auto"/>
              <w:right w:val="single" w:sz="4" w:space="0" w:color="auto"/>
            </w:tcBorders>
            <w:vAlign w:val="center"/>
          </w:tcPr>
          <w:p w:rsidR="00EF6D28" w:rsidRDefault="00EF6D28" w:rsidP="005E546E">
            <w:pPr>
              <w:widowControl w:val="0"/>
              <w:tabs>
                <w:tab w:val="num" w:pos="1277"/>
              </w:tabs>
              <w:suppressAutoHyphens/>
              <w:spacing w:after="60"/>
              <w:jc w:val="both"/>
              <w:rPr>
                <w:b/>
                <w:i/>
                <w:shd w:val="clear" w:color="auto" w:fill="FFFF99"/>
              </w:rPr>
            </w:pPr>
          </w:p>
        </w:tc>
      </w:tr>
      <w:tr w:rsidR="00EF6D28" w:rsidTr="00EF6D28">
        <w:trPr>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jc w:val="center"/>
            </w:pPr>
            <w:r>
              <w:t>2</w:t>
            </w:r>
          </w:p>
        </w:tc>
        <w:tc>
          <w:tcPr>
            <w:tcW w:w="3702"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ind w:left="57" w:right="57"/>
            </w:pPr>
            <w:r>
              <w:t>Свидетельство о внесении в Единый государственный реестр юридических лиц (дата и номер, кем выдано)</w:t>
            </w:r>
          </w:p>
        </w:tc>
        <w:tc>
          <w:tcPr>
            <w:tcW w:w="949" w:type="pct"/>
            <w:tcBorders>
              <w:top w:val="single" w:sz="4" w:space="0" w:color="auto"/>
              <w:left w:val="single" w:sz="4" w:space="0" w:color="auto"/>
              <w:bottom w:val="single" w:sz="4" w:space="0" w:color="auto"/>
              <w:right w:val="single" w:sz="4" w:space="0" w:color="auto"/>
            </w:tcBorders>
            <w:vAlign w:val="center"/>
          </w:tcPr>
          <w:p w:rsidR="00EF6D28" w:rsidRDefault="00EF6D28" w:rsidP="005E546E">
            <w:pPr>
              <w:widowControl w:val="0"/>
              <w:tabs>
                <w:tab w:val="num" w:pos="1277"/>
              </w:tabs>
              <w:suppressAutoHyphens/>
              <w:spacing w:after="60"/>
              <w:jc w:val="both"/>
            </w:pPr>
          </w:p>
        </w:tc>
      </w:tr>
      <w:tr w:rsidR="00EF6D28" w:rsidTr="00EF6D28">
        <w:trPr>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jc w:val="center"/>
            </w:pPr>
            <w:r>
              <w:t>3</w:t>
            </w:r>
          </w:p>
        </w:tc>
        <w:tc>
          <w:tcPr>
            <w:tcW w:w="3702"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ind w:left="57" w:right="57"/>
            </w:pPr>
            <w:r>
              <w:t>ИНН, КПП, ОГРН, ОКПО, ОКТМО Претендента</w:t>
            </w:r>
          </w:p>
        </w:tc>
        <w:tc>
          <w:tcPr>
            <w:tcW w:w="949" w:type="pct"/>
            <w:tcBorders>
              <w:top w:val="single" w:sz="4" w:space="0" w:color="auto"/>
              <w:left w:val="single" w:sz="4" w:space="0" w:color="auto"/>
              <w:bottom w:val="single" w:sz="4" w:space="0" w:color="auto"/>
              <w:right w:val="single" w:sz="4" w:space="0" w:color="auto"/>
            </w:tcBorders>
            <w:vAlign w:val="center"/>
          </w:tcPr>
          <w:p w:rsidR="00EF6D28" w:rsidRDefault="00EF6D28" w:rsidP="005E546E">
            <w:pPr>
              <w:widowControl w:val="0"/>
              <w:tabs>
                <w:tab w:val="num" w:pos="1277"/>
              </w:tabs>
              <w:suppressAutoHyphens/>
              <w:spacing w:after="60"/>
              <w:jc w:val="both"/>
            </w:pPr>
          </w:p>
        </w:tc>
      </w:tr>
      <w:tr w:rsidR="00EF6D28" w:rsidTr="00EF6D28">
        <w:trPr>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jc w:val="center"/>
            </w:pPr>
            <w:r>
              <w:t>4</w:t>
            </w:r>
          </w:p>
        </w:tc>
        <w:tc>
          <w:tcPr>
            <w:tcW w:w="3702"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ind w:left="57" w:right="57"/>
            </w:pPr>
            <w:r w:rsidRPr="00ED44F9">
              <w:t>Лицензии (выписка из реестра членов СРО)</w:t>
            </w:r>
            <w:r>
              <w:t xml:space="preserve"> применительно к предмету Договора (перечень видов деятельности, дата выдачи и номер, срок действия — отдельно для каждой из лицензий)</w:t>
            </w:r>
          </w:p>
        </w:tc>
        <w:tc>
          <w:tcPr>
            <w:tcW w:w="949" w:type="pct"/>
            <w:tcBorders>
              <w:top w:val="single" w:sz="4" w:space="0" w:color="auto"/>
              <w:left w:val="single" w:sz="4" w:space="0" w:color="auto"/>
              <w:bottom w:val="single" w:sz="4" w:space="0" w:color="auto"/>
              <w:right w:val="single" w:sz="4" w:space="0" w:color="auto"/>
            </w:tcBorders>
            <w:vAlign w:val="center"/>
          </w:tcPr>
          <w:p w:rsidR="00EF6D28" w:rsidRDefault="00EF6D28" w:rsidP="005E546E">
            <w:pPr>
              <w:widowControl w:val="0"/>
              <w:tabs>
                <w:tab w:val="num" w:pos="1277"/>
              </w:tabs>
              <w:suppressAutoHyphens/>
              <w:spacing w:after="60"/>
              <w:jc w:val="both"/>
            </w:pPr>
          </w:p>
        </w:tc>
      </w:tr>
      <w:tr w:rsidR="00EF6D28" w:rsidTr="00EF6D28">
        <w:trPr>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jc w:val="center"/>
            </w:pPr>
            <w:r>
              <w:t>5</w:t>
            </w:r>
          </w:p>
        </w:tc>
        <w:tc>
          <w:tcPr>
            <w:tcW w:w="3702"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ind w:left="57" w:right="57"/>
            </w:pPr>
            <w:r>
              <w:rPr>
                <w:snapToGrid w:val="0"/>
              </w:rPr>
              <w:t xml:space="preserve">Свидетельство по постановке на учет в налоговом органе </w:t>
            </w:r>
            <w:r>
              <w:t>(дата и номер, кем выдано)</w:t>
            </w:r>
          </w:p>
        </w:tc>
        <w:tc>
          <w:tcPr>
            <w:tcW w:w="949" w:type="pct"/>
            <w:tcBorders>
              <w:top w:val="single" w:sz="4" w:space="0" w:color="auto"/>
              <w:left w:val="single" w:sz="4" w:space="0" w:color="auto"/>
              <w:bottom w:val="single" w:sz="4" w:space="0" w:color="auto"/>
              <w:right w:val="single" w:sz="4" w:space="0" w:color="auto"/>
            </w:tcBorders>
            <w:vAlign w:val="center"/>
          </w:tcPr>
          <w:p w:rsidR="00EF6D28" w:rsidRDefault="00EF6D28" w:rsidP="005E546E">
            <w:pPr>
              <w:widowControl w:val="0"/>
              <w:tabs>
                <w:tab w:val="num" w:pos="1277"/>
              </w:tabs>
              <w:suppressAutoHyphens/>
              <w:spacing w:after="60"/>
              <w:jc w:val="both"/>
            </w:pPr>
          </w:p>
        </w:tc>
      </w:tr>
      <w:tr w:rsidR="00EF6D28" w:rsidTr="00EF6D28">
        <w:trPr>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jc w:val="center"/>
            </w:pPr>
            <w:r>
              <w:t>6</w:t>
            </w:r>
          </w:p>
        </w:tc>
        <w:tc>
          <w:tcPr>
            <w:tcW w:w="3702"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ind w:left="57" w:right="57"/>
            </w:pPr>
            <w:r>
              <w:t>Местонахождение (юридический адрес)</w:t>
            </w:r>
          </w:p>
        </w:tc>
        <w:tc>
          <w:tcPr>
            <w:tcW w:w="949" w:type="pct"/>
            <w:tcBorders>
              <w:top w:val="single" w:sz="4" w:space="0" w:color="auto"/>
              <w:left w:val="single" w:sz="4" w:space="0" w:color="auto"/>
              <w:bottom w:val="single" w:sz="4" w:space="0" w:color="auto"/>
              <w:right w:val="single" w:sz="4" w:space="0" w:color="auto"/>
            </w:tcBorders>
            <w:vAlign w:val="center"/>
          </w:tcPr>
          <w:p w:rsidR="00EF6D28" w:rsidRDefault="00EF6D28" w:rsidP="005E546E">
            <w:pPr>
              <w:widowControl w:val="0"/>
              <w:tabs>
                <w:tab w:val="num" w:pos="1277"/>
              </w:tabs>
              <w:suppressAutoHyphens/>
              <w:spacing w:after="60"/>
              <w:jc w:val="both"/>
            </w:pPr>
          </w:p>
        </w:tc>
      </w:tr>
      <w:tr w:rsidR="00EF6D28" w:rsidTr="00EF6D28">
        <w:trPr>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jc w:val="center"/>
            </w:pPr>
            <w:r>
              <w:t>7</w:t>
            </w:r>
          </w:p>
        </w:tc>
        <w:tc>
          <w:tcPr>
            <w:tcW w:w="3702"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ind w:left="57" w:right="57"/>
            </w:pPr>
            <w:r>
              <w:t>Почтовый адрес и фактический</w:t>
            </w:r>
          </w:p>
        </w:tc>
        <w:tc>
          <w:tcPr>
            <w:tcW w:w="949" w:type="pct"/>
            <w:tcBorders>
              <w:top w:val="single" w:sz="4" w:space="0" w:color="auto"/>
              <w:left w:val="single" w:sz="4" w:space="0" w:color="auto"/>
              <w:bottom w:val="single" w:sz="4" w:space="0" w:color="auto"/>
              <w:right w:val="single" w:sz="4" w:space="0" w:color="auto"/>
            </w:tcBorders>
            <w:vAlign w:val="center"/>
          </w:tcPr>
          <w:p w:rsidR="00EF6D28" w:rsidRDefault="00EF6D28" w:rsidP="005E546E">
            <w:pPr>
              <w:widowControl w:val="0"/>
              <w:tabs>
                <w:tab w:val="num" w:pos="1277"/>
              </w:tabs>
              <w:suppressAutoHyphens/>
              <w:spacing w:after="60"/>
              <w:jc w:val="both"/>
            </w:pPr>
          </w:p>
        </w:tc>
      </w:tr>
      <w:tr w:rsidR="00EF6D28" w:rsidTr="00EF6D28">
        <w:trPr>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jc w:val="center"/>
            </w:pPr>
            <w:r>
              <w:t>8</w:t>
            </w:r>
          </w:p>
        </w:tc>
        <w:tc>
          <w:tcPr>
            <w:tcW w:w="3702"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ind w:left="57" w:right="57"/>
            </w:pPr>
            <w:r>
              <w:t>Банковские реквизиты (наименование и адрес банка, номер расчетного счета Претендента в банке, телефоны банка, прочие банковские реквизиты)</w:t>
            </w:r>
          </w:p>
        </w:tc>
        <w:tc>
          <w:tcPr>
            <w:tcW w:w="949" w:type="pct"/>
            <w:tcBorders>
              <w:top w:val="single" w:sz="4" w:space="0" w:color="auto"/>
              <w:left w:val="single" w:sz="4" w:space="0" w:color="auto"/>
              <w:bottom w:val="single" w:sz="4" w:space="0" w:color="auto"/>
              <w:right w:val="single" w:sz="4" w:space="0" w:color="auto"/>
            </w:tcBorders>
            <w:vAlign w:val="center"/>
          </w:tcPr>
          <w:p w:rsidR="00EF6D28" w:rsidRDefault="00EF6D28" w:rsidP="005E546E">
            <w:pPr>
              <w:widowControl w:val="0"/>
              <w:tabs>
                <w:tab w:val="num" w:pos="1277"/>
              </w:tabs>
              <w:suppressAutoHyphens/>
              <w:spacing w:after="60"/>
              <w:jc w:val="both"/>
            </w:pPr>
          </w:p>
        </w:tc>
      </w:tr>
      <w:tr w:rsidR="00EF6D28" w:rsidTr="00EF6D28">
        <w:trPr>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jc w:val="center"/>
            </w:pPr>
            <w:r>
              <w:t>9</w:t>
            </w:r>
          </w:p>
        </w:tc>
        <w:tc>
          <w:tcPr>
            <w:tcW w:w="3702"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ind w:left="57" w:right="57"/>
            </w:pPr>
            <w:r>
              <w:t>Телефоны Претендента (с указанием кода города)</w:t>
            </w:r>
          </w:p>
        </w:tc>
        <w:tc>
          <w:tcPr>
            <w:tcW w:w="949" w:type="pct"/>
            <w:tcBorders>
              <w:top w:val="single" w:sz="4" w:space="0" w:color="auto"/>
              <w:left w:val="single" w:sz="4" w:space="0" w:color="auto"/>
              <w:bottom w:val="single" w:sz="4" w:space="0" w:color="auto"/>
              <w:right w:val="single" w:sz="4" w:space="0" w:color="auto"/>
            </w:tcBorders>
            <w:vAlign w:val="center"/>
          </w:tcPr>
          <w:p w:rsidR="00EF6D28" w:rsidRDefault="00EF6D28" w:rsidP="005E546E">
            <w:pPr>
              <w:widowControl w:val="0"/>
              <w:tabs>
                <w:tab w:val="num" w:pos="1277"/>
              </w:tabs>
              <w:suppressAutoHyphens/>
              <w:spacing w:after="60"/>
              <w:jc w:val="both"/>
            </w:pPr>
          </w:p>
        </w:tc>
      </w:tr>
      <w:tr w:rsidR="00EF6D28" w:rsidTr="00EF6D28">
        <w:trPr>
          <w:trHeight w:val="116"/>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jc w:val="center"/>
            </w:pPr>
            <w:r>
              <w:t>10</w:t>
            </w:r>
          </w:p>
        </w:tc>
        <w:tc>
          <w:tcPr>
            <w:tcW w:w="3702"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ind w:left="57" w:right="57"/>
            </w:pPr>
            <w:r>
              <w:t>Факс Претендента (с указанием кода города)</w:t>
            </w:r>
          </w:p>
        </w:tc>
        <w:tc>
          <w:tcPr>
            <w:tcW w:w="949" w:type="pct"/>
            <w:tcBorders>
              <w:top w:val="single" w:sz="4" w:space="0" w:color="auto"/>
              <w:left w:val="single" w:sz="4" w:space="0" w:color="auto"/>
              <w:bottom w:val="single" w:sz="4" w:space="0" w:color="auto"/>
              <w:right w:val="single" w:sz="4" w:space="0" w:color="auto"/>
            </w:tcBorders>
            <w:vAlign w:val="center"/>
          </w:tcPr>
          <w:p w:rsidR="00EF6D28" w:rsidRDefault="00EF6D28" w:rsidP="005E546E">
            <w:pPr>
              <w:widowControl w:val="0"/>
              <w:tabs>
                <w:tab w:val="num" w:pos="1277"/>
              </w:tabs>
              <w:suppressAutoHyphens/>
              <w:spacing w:after="60"/>
              <w:jc w:val="both"/>
            </w:pPr>
          </w:p>
        </w:tc>
      </w:tr>
      <w:tr w:rsidR="00EF6D28" w:rsidTr="00EF6D28">
        <w:trPr>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jc w:val="center"/>
            </w:pPr>
            <w:r>
              <w:t>11</w:t>
            </w:r>
          </w:p>
        </w:tc>
        <w:tc>
          <w:tcPr>
            <w:tcW w:w="3702"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ind w:left="57" w:right="57"/>
            </w:pPr>
            <w:r>
              <w:t>Адрес электронной почты Претендента</w:t>
            </w:r>
          </w:p>
        </w:tc>
        <w:tc>
          <w:tcPr>
            <w:tcW w:w="949" w:type="pct"/>
            <w:tcBorders>
              <w:top w:val="single" w:sz="4" w:space="0" w:color="auto"/>
              <w:left w:val="single" w:sz="4" w:space="0" w:color="auto"/>
              <w:bottom w:val="single" w:sz="4" w:space="0" w:color="auto"/>
              <w:right w:val="single" w:sz="4" w:space="0" w:color="auto"/>
            </w:tcBorders>
            <w:vAlign w:val="center"/>
          </w:tcPr>
          <w:p w:rsidR="00EF6D28" w:rsidRDefault="00EF6D28" w:rsidP="005E546E">
            <w:pPr>
              <w:widowControl w:val="0"/>
              <w:tabs>
                <w:tab w:val="num" w:pos="1277"/>
              </w:tabs>
              <w:suppressAutoHyphens/>
              <w:spacing w:after="60"/>
              <w:jc w:val="both"/>
            </w:pPr>
          </w:p>
        </w:tc>
      </w:tr>
      <w:tr w:rsidR="00EF6D28" w:rsidTr="00EF6D28">
        <w:trPr>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jc w:val="center"/>
            </w:pPr>
            <w:r>
              <w:t>12</w:t>
            </w:r>
          </w:p>
        </w:tc>
        <w:tc>
          <w:tcPr>
            <w:tcW w:w="3702"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ind w:left="57" w:right="57"/>
            </w:pPr>
            <w:r>
              <w:t>Фамилия, имя и отчество руководителя, имеющего право подписи согласно учредительным документам Претендента, с указанием должности и контактного телефона</w:t>
            </w:r>
          </w:p>
        </w:tc>
        <w:tc>
          <w:tcPr>
            <w:tcW w:w="949" w:type="pct"/>
            <w:tcBorders>
              <w:top w:val="single" w:sz="4" w:space="0" w:color="auto"/>
              <w:left w:val="single" w:sz="4" w:space="0" w:color="auto"/>
              <w:bottom w:val="single" w:sz="4" w:space="0" w:color="auto"/>
              <w:right w:val="single" w:sz="4" w:space="0" w:color="auto"/>
            </w:tcBorders>
            <w:vAlign w:val="center"/>
          </w:tcPr>
          <w:p w:rsidR="00EF6D28" w:rsidRDefault="00EF6D28" w:rsidP="005E546E">
            <w:pPr>
              <w:widowControl w:val="0"/>
              <w:tabs>
                <w:tab w:val="num" w:pos="1277"/>
              </w:tabs>
              <w:suppressAutoHyphens/>
              <w:spacing w:after="60"/>
              <w:jc w:val="both"/>
            </w:pPr>
          </w:p>
        </w:tc>
      </w:tr>
      <w:tr w:rsidR="00EF6D28" w:rsidTr="00EF6D28">
        <w:trPr>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jc w:val="center"/>
            </w:pPr>
            <w:r>
              <w:t>13</w:t>
            </w:r>
          </w:p>
        </w:tc>
        <w:tc>
          <w:tcPr>
            <w:tcW w:w="3702"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ind w:left="57" w:right="57"/>
            </w:pPr>
            <w:r>
              <w:t>Фамилия, имя и отчество ответственного лица, назначенного Претендентом с указанием должности и контактного телефона</w:t>
            </w:r>
          </w:p>
        </w:tc>
        <w:tc>
          <w:tcPr>
            <w:tcW w:w="949" w:type="pct"/>
            <w:tcBorders>
              <w:top w:val="single" w:sz="4" w:space="0" w:color="auto"/>
              <w:left w:val="single" w:sz="4" w:space="0" w:color="auto"/>
              <w:bottom w:val="single" w:sz="4" w:space="0" w:color="auto"/>
              <w:right w:val="single" w:sz="4" w:space="0" w:color="auto"/>
            </w:tcBorders>
            <w:vAlign w:val="center"/>
          </w:tcPr>
          <w:p w:rsidR="00EF6D28" w:rsidRDefault="00EF6D28" w:rsidP="005E546E">
            <w:pPr>
              <w:widowControl w:val="0"/>
              <w:tabs>
                <w:tab w:val="num" w:pos="1277"/>
              </w:tabs>
              <w:suppressAutoHyphens/>
              <w:spacing w:after="60"/>
              <w:jc w:val="both"/>
            </w:pPr>
          </w:p>
        </w:tc>
      </w:tr>
      <w:tr w:rsidR="00EF6D28" w:rsidTr="00EF6D28">
        <w:trPr>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jc w:val="center"/>
            </w:pPr>
            <w:r>
              <w:t>14</w:t>
            </w:r>
          </w:p>
        </w:tc>
        <w:tc>
          <w:tcPr>
            <w:tcW w:w="3702" w:type="pct"/>
            <w:tcBorders>
              <w:top w:val="single" w:sz="4" w:space="0" w:color="auto"/>
              <w:left w:val="single" w:sz="4" w:space="0" w:color="auto"/>
              <w:bottom w:val="single" w:sz="4" w:space="0" w:color="auto"/>
              <w:right w:val="single" w:sz="4" w:space="0" w:color="auto"/>
            </w:tcBorders>
            <w:vAlign w:val="center"/>
            <w:hideMark/>
          </w:tcPr>
          <w:p w:rsidR="00EF6D28" w:rsidRDefault="00EF6D28" w:rsidP="005E546E">
            <w:pPr>
              <w:widowControl w:val="0"/>
              <w:tabs>
                <w:tab w:val="num" w:pos="1277"/>
              </w:tabs>
              <w:suppressAutoHyphens/>
              <w:ind w:left="57" w:right="57"/>
            </w:pPr>
            <w:r>
              <w:t>Фамилия, имя и отчество лица уполномоченного на подписание данного Договора со стороны Претендента (с приложением документа подтверждающего полномочия, за исключением случаев, когда лицо, подписывающее Договор, действует на основании Устава)</w:t>
            </w:r>
          </w:p>
        </w:tc>
        <w:tc>
          <w:tcPr>
            <w:tcW w:w="949" w:type="pct"/>
            <w:tcBorders>
              <w:top w:val="single" w:sz="4" w:space="0" w:color="auto"/>
              <w:left w:val="single" w:sz="4" w:space="0" w:color="auto"/>
              <w:bottom w:val="single" w:sz="4" w:space="0" w:color="auto"/>
              <w:right w:val="single" w:sz="4" w:space="0" w:color="auto"/>
            </w:tcBorders>
            <w:vAlign w:val="center"/>
          </w:tcPr>
          <w:p w:rsidR="00EF6D28" w:rsidRDefault="00EF6D28" w:rsidP="005E546E">
            <w:pPr>
              <w:widowControl w:val="0"/>
              <w:tabs>
                <w:tab w:val="num" w:pos="1277"/>
              </w:tabs>
              <w:suppressAutoHyphens/>
              <w:spacing w:after="60"/>
              <w:jc w:val="both"/>
            </w:pPr>
          </w:p>
        </w:tc>
      </w:tr>
      <w:tr w:rsidR="00C868CE" w:rsidTr="00EF6D28">
        <w:trPr>
          <w:jc w:val="center"/>
        </w:trPr>
        <w:tc>
          <w:tcPr>
            <w:tcW w:w="349" w:type="pct"/>
            <w:tcBorders>
              <w:top w:val="single" w:sz="4" w:space="0" w:color="auto"/>
              <w:left w:val="single" w:sz="4" w:space="0" w:color="auto"/>
              <w:bottom w:val="single" w:sz="4" w:space="0" w:color="auto"/>
              <w:right w:val="single" w:sz="4" w:space="0" w:color="auto"/>
            </w:tcBorders>
            <w:vAlign w:val="center"/>
          </w:tcPr>
          <w:p w:rsidR="00C868CE" w:rsidRPr="00C868CE" w:rsidRDefault="00C868CE" w:rsidP="00C868CE">
            <w:pPr>
              <w:widowControl w:val="0"/>
              <w:tabs>
                <w:tab w:val="num" w:pos="1277"/>
              </w:tabs>
              <w:suppressAutoHyphens/>
              <w:jc w:val="center"/>
            </w:pPr>
            <w:r w:rsidRPr="00C868CE">
              <w:t>15</w:t>
            </w:r>
          </w:p>
        </w:tc>
        <w:tc>
          <w:tcPr>
            <w:tcW w:w="3702" w:type="pct"/>
            <w:tcBorders>
              <w:top w:val="single" w:sz="4" w:space="0" w:color="auto"/>
              <w:left w:val="single" w:sz="4" w:space="0" w:color="auto"/>
              <w:bottom w:val="single" w:sz="4" w:space="0" w:color="auto"/>
              <w:right w:val="single" w:sz="4" w:space="0" w:color="auto"/>
            </w:tcBorders>
            <w:vAlign w:val="center"/>
          </w:tcPr>
          <w:p w:rsidR="00C868CE" w:rsidRPr="00C868CE" w:rsidRDefault="00C868CE" w:rsidP="00C868CE">
            <w:pPr>
              <w:widowControl w:val="0"/>
              <w:tabs>
                <w:tab w:val="num" w:pos="1277"/>
              </w:tabs>
              <w:suppressAutoHyphens/>
              <w:ind w:left="57" w:right="57"/>
            </w:pPr>
            <w:r w:rsidRPr="00C868CE">
              <w:t>Применяемая система налогообложения</w:t>
            </w:r>
          </w:p>
        </w:tc>
        <w:tc>
          <w:tcPr>
            <w:tcW w:w="949" w:type="pct"/>
            <w:tcBorders>
              <w:top w:val="single" w:sz="4" w:space="0" w:color="auto"/>
              <w:left w:val="single" w:sz="4" w:space="0" w:color="auto"/>
              <w:bottom w:val="single" w:sz="4" w:space="0" w:color="auto"/>
              <w:right w:val="single" w:sz="4" w:space="0" w:color="auto"/>
            </w:tcBorders>
            <w:vAlign w:val="center"/>
          </w:tcPr>
          <w:p w:rsidR="00C868CE" w:rsidRDefault="00C868CE" w:rsidP="00C868CE">
            <w:pPr>
              <w:widowControl w:val="0"/>
              <w:tabs>
                <w:tab w:val="num" w:pos="1277"/>
              </w:tabs>
              <w:suppressAutoHyphens/>
              <w:spacing w:after="60"/>
              <w:jc w:val="both"/>
            </w:pPr>
          </w:p>
        </w:tc>
      </w:tr>
    </w:tbl>
    <w:p w:rsidR="00AC4BD9" w:rsidRDefault="00AC4BD9" w:rsidP="00AC4BD9">
      <w:pPr>
        <w:spacing w:after="60"/>
        <w:jc w:val="center"/>
        <w:rPr>
          <w:i/>
        </w:rPr>
      </w:pPr>
    </w:p>
    <w:p w:rsidR="00AC4BD9" w:rsidRDefault="00AC4BD9" w:rsidP="00AC4BD9">
      <w:pPr>
        <w:spacing w:after="60"/>
        <w:jc w:val="center"/>
      </w:pPr>
      <w:r>
        <w:rPr>
          <w:i/>
        </w:rPr>
        <w:t>Уполномоченное должностное лицо</w:t>
      </w:r>
      <w:r>
        <w:t xml:space="preserve">  _____________________/____________________/ </w:t>
      </w:r>
    </w:p>
    <w:p w:rsidR="00AC4BD9" w:rsidRDefault="00AC4BD9" w:rsidP="00AC4BD9">
      <w:pPr>
        <w:spacing w:after="60"/>
        <w:rPr>
          <w:sz w:val="16"/>
          <w:szCs w:val="16"/>
        </w:rPr>
      </w:pPr>
      <w:r>
        <w:rPr>
          <w:i/>
          <w:sz w:val="16"/>
          <w:szCs w:val="16"/>
        </w:rPr>
        <w:t xml:space="preserve">  </w:t>
      </w:r>
      <w:r>
        <w:rPr>
          <w:sz w:val="16"/>
          <w:szCs w:val="16"/>
        </w:rPr>
        <w:t xml:space="preserve">     </w:t>
      </w:r>
      <w:r>
        <w:rPr>
          <w:sz w:val="16"/>
          <w:szCs w:val="16"/>
        </w:rPr>
        <w:tab/>
      </w:r>
      <w:r>
        <w:rPr>
          <w:sz w:val="16"/>
          <w:szCs w:val="16"/>
        </w:rPr>
        <w:tab/>
      </w:r>
      <w:r>
        <w:rPr>
          <w:i/>
          <w:sz w:val="16"/>
          <w:szCs w:val="16"/>
        </w:rPr>
        <w:tab/>
        <w:t>(должность)</w:t>
      </w:r>
      <w:r>
        <w:rPr>
          <w:i/>
          <w:sz w:val="16"/>
          <w:szCs w:val="16"/>
        </w:rPr>
        <w:tab/>
      </w:r>
      <w:r>
        <w:rPr>
          <w:sz w:val="16"/>
          <w:szCs w:val="16"/>
        </w:rPr>
        <w:tab/>
      </w:r>
      <w:r>
        <w:rPr>
          <w:sz w:val="16"/>
          <w:szCs w:val="16"/>
        </w:rPr>
        <w:tab/>
      </w:r>
      <w:r>
        <w:rPr>
          <w:i/>
          <w:sz w:val="16"/>
          <w:szCs w:val="16"/>
        </w:rPr>
        <w:t>(подпись)</w:t>
      </w:r>
      <w:r>
        <w:rPr>
          <w:i/>
          <w:sz w:val="16"/>
          <w:szCs w:val="16"/>
        </w:rPr>
        <w:tab/>
      </w:r>
      <w:r>
        <w:rPr>
          <w:i/>
          <w:sz w:val="16"/>
          <w:szCs w:val="16"/>
        </w:rPr>
        <w:tab/>
      </w:r>
      <w:r>
        <w:rPr>
          <w:i/>
          <w:sz w:val="16"/>
          <w:szCs w:val="16"/>
        </w:rPr>
        <w:tab/>
      </w:r>
      <w:r>
        <w:rPr>
          <w:i/>
          <w:sz w:val="16"/>
          <w:szCs w:val="16"/>
        </w:rPr>
        <w:tab/>
      </w:r>
      <w:r>
        <w:rPr>
          <w:sz w:val="16"/>
          <w:szCs w:val="16"/>
        </w:rPr>
        <w:t>(Ф.И.О.)</w:t>
      </w:r>
    </w:p>
    <w:p w:rsidR="00AC4BD9" w:rsidRPr="006D1781" w:rsidRDefault="00AC4BD9" w:rsidP="00AC4BD9">
      <w:pPr>
        <w:tabs>
          <w:tab w:val="left" w:pos="851"/>
        </w:tabs>
        <w:jc w:val="center"/>
        <w:rPr>
          <w:rFonts w:eastAsia="Calibri"/>
          <w:lang w:eastAsia="en-US"/>
        </w:rPr>
      </w:pPr>
      <w:r>
        <w:rPr>
          <w:sz w:val="16"/>
          <w:szCs w:val="16"/>
        </w:rPr>
        <w:t>М.П.</w:t>
      </w:r>
    </w:p>
    <w:p w:rsidR="00AC4BD9" w:rsidRDefault="00AC4BD9" w:rsidP="00AC4BD9">
      <w:pPr>
        <w:shd w:val="clear" w:color="auto" w:fill="F2F2F2"/>
        <w:ind w:firstLine="709"/>
        <w:contextualSpacing/>
        <w:jc w:val="both"/>
        <w:rPr>
          <w:i/>
          <w:sz w:val="20"/>
          <w:szCs w:val="20"/>
        </w:rPr>
      </w:pPr>
      <w:r>
        <w:rPr>
          <w:b/>
          <w:i/>
          <w:sz w:val="20"/>
          <w:szCs w:val="20"/>
        </w:rPr>
        <w:t>*Инструкции по заполнению</w:t>
      </w:r>
    </w:p>
    <w:p w:rsidR="00AC4BD9" w:rsidRDefault="00AC4BD9" w:rsidP="00AC4BD9">
      <w:pPr>
        <w:numPr>
          <w:ilvl w:val="0"/>
          <w:numId w:val="8"/>
        </w:numPr>
        <w:shd w:val="clear" w:color="auto" w:fill="F2F2F2"/>
        <w:spacing w:line="276" w:lineRule="auto"/>
        <w:ind w:left="0" w:firstLine="709"/>
        <w:contextualSpacing/>
        <w:jc w:val="both"/>
        <w:rPr>
          <w:i/>
          <w:sz w:val="20"/>
          <w:szCs w:val="20"/>
        </w:rPr>
      </w:pPr>
      <w:r>
        <w:rPr>
          <w:i/>
          <w:sz w:val="20"/>
          <w:szCs w:val="20"/>
        </w:rPr>
        <w:t>Таблица заполняется по всем позициям, пустые графы оставлять не следует. В случае отсутствия каких-либо данных или неприменимости вопроса к Претенденту в соответствующих графах таблиц указываются слова «нет данных».</w:t>
      </w:r>
    </w:p>
    <w:p w:rsidR="0044080F" w:rsidRPr="00514650" w:rsidRDefault="0044080F" w:rsidP="00514650"/>
    <w:sectPr w:rsidR="0044080F" w:rsidRPr="00514650" w:rsidSect="008705AF">
      <w:headerReference w:type="first" r:id="rId17"/>
      <w:footnotePr>
        <w:numRestart w:val="eachSect"/>
      </w:footnotePr>
      <w:pgSz w:w="11907" w:h="16840" w:code="9"/>
      <w:pgMar w:top="709" w:right="778" w:bottom="709" w:left="1701" w:header="567"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9B5" w:rsidRDefault="007F69B5">
      <w:r>
        <w:separator/>
      </w:r>
    </w:p>
  </w:endnote>
  <w:endnote w:type="continuationSeparator" w:id="0">
    <w:p w:rsidR="007F69B5" w:rsidRDefault="007F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861" w:rsidRDefault="007F69B5" w:rsidP="00D62F8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9B5" w:rsidRDefault="007F69B5">
      <w:r>
        <w:separator/>
      </w:r>
    </w:p>
  </w:footnote>
  <w:footnote w:type="continuationSeparator" w:id="0">
    <w:p w:rsidR="007F69B5" w:rsidRDefault="007F6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066" w:rsidRDefault="007F69B5" w:rsidP="00D62F8B">
    <w:pPr>
      <w:pStyle w:val="a7"/>
      <w:tabs>
        <w:tab w:val="center" w:pos="-241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none"/>
      <w:pStyle w:val="A2"/>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A8E17AD"/>
    <w:multiLevelType w:val="multilevel"/>
    <w:tmpl w:val="FCC239EE"/>
    <w:lvl w:ilvl="0">
      <w:start w:val="1"/>
      <w:numFmt w:val="decimal"/>
      <w:lvlText w:val="%1."/>
      <w:lvlJc w:val="left"/>
      <w:pPr>
        <w:ind w:left="1429" w:hanging="360"/>
      </w:pPr>
      <w:rPr>
        <w:rFonts w:cs="Times New Roman"/>
        <w:b w:val="0"/>
        <w:i w:val="0"/>
      </w:rPr>
    </w:lvl>
    <w:lvl w:ilvl="1">
      <w:start w:val="1"/>
      <w:numFmt w:val="decimal"/>
      <w:isLgl/>
      <w:lvlText w:val="%1.%2."/>
      <w:lvlJc w:val="left"/>
      <w:pPr>
        <w:ind w:left="2284" w:hanging="1215"/>
      </w:pPr>
      <w:rPr>
        <w:rFonts w:cs="Times New Roman"/>
      </w:rPr>
    </w:lvl>
    <w:lvl w:ilvl="2">
      <w:start w:val="1"/>
      <w:numFmt w:val="decimal"/>
      <w:isLgl/>
      <w:lvlText w:val="%1.%2.%3."/>
      <w:lvlJc w:val="left"/>
      <w:pPr>
        <w:ind w:left="2284" w:hanging="1215"/>
      </w:pPr>
      <w:rPr>
        <w:rFonts w:cs="Times New Roman"/>
      </w:rPr>
    </w:lvl>
    <w:lvl w:ilvl="3">
      <w:start w:val="1"/>
      <w:numFmt w:val="decimal"/>
      <w:isLgl/>
      <w:lvlText w:val="%1.%2.%3.%4."/>
      <w:lvlJc w:val="left"/>
      <w:pPr>
        <w:ind w:left="2284" w:hanging="1215"/>
      </w:pPr>
      <w:rPr>
        <w:rFonts w:cs="Times New Roman"/>
      </w:rPr>
    </w:lvl>
    <w:lvl w:ilvl="4">
      <w:start w:val="1"/>
      <w:numFmt w:val="decimal"/>
      <w:isLgl/>
      <w:lvlText w:val="%1.%2.%3.%4.%5."/>
      <w:lvlJc w:val="left"/>
      <w:pPr>
        <w:ind w:left="2284" w:hanging="1215"/>
      </w:pPr>
      <w:rPr>
        <w:rFonts w:cs="Times New Roman"/>
      </w:rPr>
    </w:lvl>
    <w:lvl w:ilvl="5">
      <w:start w:val="1"/>
      <w:numFmt w:val="decimal"/>
      <w:isLgl/>
      <w:lvlText w:val="%1.%2.%3.%4.%5.%6."/>
      <w:lvlJc w:val="left"/>
      <w:pPr>
        <w:ind w:left="2284" w:hanging="1215"/>
      </w:pPr>
      <w:rPr>
        <w:rFonts w:cs="Times New Roman"/>
      </w:rPr>
    </w:lvl>
    <w:lvl w:ilvl="6">
      <w:start w:val="1"/>
      <w:numFmt w:val="decimal"/>
      <w:isLgl/>
      <w:lvlText w:val="%1.%2.%3.%4.%5.%6.%7."/>
      <w:lvlJc w:val="left"/>
      <w:pPr>
        <w:ind w:left="2509" w:hanging="1440"/>
      </w:pPr>
      <w:rPr>
        <w:rFonts w:cs="Times New Roman"/>
      </w:rPr>
    </w:lvl>
    <w:lvl w:ilvl="7">
      <w:start w:val="1"/>
      <w:numFmt w:val="decimal"/>
      <w:isLgl/>
      <w:lvlText w:val="%1.%2.%3.%4.%5.%6.%7.%8."/>
      <w:lvlJc w:val="left"/>
      <w:pPr>
        <w:ind w:left="2509" w:hanging="1440"/>
      </w:pPr>
      <w:rPr>
        <w:rFonts w:cs="Times New Roman"/>
      </w:rPr>
    </w:lvl>
    <w:lvl w:ilvl="8">
      <w:start w:val="1"/>
      <w:numFmt w:val="decimal"/>
      <w:isLgl/>
      <w:lvlText w:val="%1.%2.%3.%4.%5.%6.%7.%8.%9."/>
      <w:lvlJc w:val="left"/>
      <w:pPr>
        <w:ind w:left="2869" w:hanging="1800"/>
      </w:pPr>
      <w:rPr>
        <w:rFonts w:cs="Times New Roman"/>
      </w:rPr>
    </w:lvl>
  </w:abstractNum>
  <w:abstractNum w:abstractNumId="2" w15:restartNumberingAfterBreak="0">
    <w:nsid w:val="24877DD0"/>
    <w:multiLevelType w:val="multilevel"/>
    <w:tmpl w:val="0419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2E54E2"/>
    <w:multiLevelType w:val="multilevel"/>
    <w:tmpl w:val="7E0636AA"/>
    <w:lvl w:ilvl="0">
      <w:start w:val="1"/>
      <w:numFmt w:val="decimal"/>
      <w:pStyle w:val="OP1"/>
      <w:suff w:val="space"/>
      <w:lvlText w:val="%1"/>
      <w:lvlJc w:val="left"/>
      <w:pPr>
        <w:ind w:left="360" w:hanging="72"/>
      </w:pPr>
      <w:rPr>
        <w:rFonts w:hint="default"/>
        <w:b/>
        <w:sz w:val="28"/>
        <w:szCs w:val="28"/>
      </w:rPr>
    </w:lvl>
    <w:lvl w:ilvl="1">
      <w:start w:val="1"/>
      <w:numFmt w:val="decimal"/>
      <w:pStyle w:val="OP11"/>
      <w:suff w:val="space"/>
      <w:lvlText w:val="%1.%2"/>
      <w:lvlJc w:val="left"/>
      <w:pPr>
        <w:ind w:left="340" w:firstLine="340"/>
      </w:pPr>
      <w:rPr>
        <w:rFonts w:hint="default"/>
      </w:rPr>
    </w:lvl>
    <w:lvl w:ilvl="2">
      <w:start w:val="1"/>
      <w:numFmt w:val="decimal"/>
      <w:pStyle w:val="OP111"/>
      <w:suff w:val="space"/>
      <w:lvlText w:val="%1.%2.%3"/>
      <w:lvlJc w:val="left"/>
      <w:pPr>
        <w:ind w:left="597" w:firstLine="680"/>
      </w:pPr>
      <w:rPr>
        <w:rFonts w:hint="default"/>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9ED77A1"/>
    <w:multiLevelType w:val="multilevel"/>
    <w:tmpl w:val="EE94568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u w:val="single"/>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56D74AD2"/>
    <w:multiLevelType w:val="hybridMultilevel"/>
    <w:tmpl w:val="3D36AF5C"/>
    <w:lvl w:ilvl="0" w:tplc="FFFFFFFF">
      <w:numFmt w:val="bullet"/>
      <w:lvlText w:val=""/>
      <w:lvlJc w:val="left"/>
      <w:pPr>
        <w:tabs>
          <w:tab w:val="num" w:pos="4216"/>
        </w:tabs>
        <w:ind w:left="3852" w:firstLine="364"/>
      </w:pPr>
      <w:rPr>
        <w:rFonts w:ascii="Symbol" w:hAnsi="Symbol" w:hint="default"/>
      </w:rPr>
    </w:lvl>
    <w:lvl w:ilvl="1" w:tplc="FFFFFFFF" w:tentative="1">
      <w:start w:val="1"/>
      <w:numFmt w:val="bullet"/>
      <w:lvlText w:val="o"/>
      <w:lvlJc w:val="left"/>
      <w:pPr>
        <w:tabs>
          <w:tab w:val="num" w:pos="4976"/>
        </w:tabs>
        <w:ind w:left="4976" w:hanging="360"/>
      </w:pPr>
      <w:rPr>
        <w:rFonts w:ascii="Courier New" w:hAnsi="Courier New" w:cs="Courier New" w:hint="default"/>
      </w:rPr>
    </w:lvl>
    <w:lvl w:ilvl="2" w:tplc="FFFFFFFF" w:tentative="1">
      <w:start w:val="1"/>
      <w:numFmt w:val="bullet"/>
      <w:lvlText w:val=""/>
      <w:lvlJc w:val="left"/>
      <w:pPr>
        <w:tabs>
          <w:tab w:val="num" w:pos="5696"/>
        </w:tabs>
        <w:ind w:left="5696" w:hanging="360"/>
      </w:pPr>
      <w:rPr>
        <w:rFonts w:ascii="Wingdings" w:hAnsi="Wingdings" w:hint="default"/>
      </w:rPr>
    </w:lvl>
    <w:lvl w:ilvl="3" w:tplc="FFFFFFFF" w:tentative="1">
      <w:start w:val="1"/>
      <w:numFmt w:val="bullet"/>
      <w:lvlText w:val=""/>
      <w:lvlJc w:val="left"/>
      <w:pPr>
        <w:tabs>
          <w:tab w:val="num" w:pos="6416"/>
        </w:tabs>
        <w:ind w:left="6416" w:hanging="360"/>
      </w:pPr>
      <w:rPr>
        <w:rFonts w:ascii="Symbol" w:hAnsi="Symbol" w:hint="default"/>
      </w:rPr>
    </w:lvl>
    <w:lvl w:ilvl="4" w:tplc="FFFFFFFF" w:tentative="1">
      <w:start w:val="1"/>
      <w:numFmt w:val="bullet"/>
      <w:lvlText w:val="o"/>
      <w:lvlJc w:val="left"/>
      <w:pPr>
        <w:tabs>
          <w:tab w:val="num" w:pos="7136"/>
        </w:tabs>
        <w:ind w:left="7136" w:hanging="360"/>
      </w:pPr>
      <w:rPr>
        <w:rFonts w:ascii="Courier New" w:hAnsi="Courier New" w:cs="Courier New" w:hint="default"/>
      </w:rPr>
    </w:lvl>
    <w:lvl w:ilvl="5" w:tplc="FFFFFFFF" w:tentative="1">
      <w:start w:val="1"/>
      <w:numFmt w:val="bullet"/>
      <w:lvlText w:val=""/>
      <w:lvlJc w:val="left"/>
      <w:pPr>
        <w:tabs>
          <w:tab w:val="num" w:pos="7856"/>
        </w:tabs>
        <w:ind w:left="7856" w:hanging="360"/>
      </w:pPr>
      <w:rPr>
        <w:rFonts w:ascii="Wingdings" w:hAnsi="Wingdings" w:hint="default"/>
      </w:rPr>
    </w:lvl>
    <w:lvl w:ilvl="6" w:tplc="FFFFFFFF" w:tentative="1">
      <w:start w:val="1"/>
      <w:numFmt w:val="bullet"/>
      <w:lvlText w:val=""/>
      <w:lvlJc w:val="left"/>
      <w:pPr>
        <w:tabs>
          <w:tab w:val="num" w:pos="8576"/>
        </w:tabs>
        <w:ind w:left="8576" w:hanging="360"/>
      </w:pPr>
      <w:rPr>
        <w:rFonts w:ascii="Symbol" w:hAnsi="Symbol" w:hint="default"/>
      </w:rPr>
    </w:lvl>
    <w:lvl w:ilvl="7" w:tplc="FFFFFFFF" w:tentative="1">
      <w:start w:val="1"/>
      <w:numFmt w:val="bullet"/>
      <w:lvlText w:val="o"/>
      <w:lvlJc w:val="left"/>
      <w:pPr>
        <w:tabs>
          <w:tab w:val="num" w:pos="9296"/>
        </w:tabs>
        <w:ind w:left="9296" w:hanging="360"/>
      </w:pPr>
      <w:rPr>
        <w:rFonts w:ascii="Courier New" w:hAnsi="Courier New" w:cs="Courier New" w:hint="default"/>
      </w:rPr>
    </w:lvl>
    <w:lvl w:ilvl="8" w:tplc="FFFFFFFF" w:tentative="1">
      <w:start w:val="1"/>
      <w:numFmt w:val="bullet"/>
      <w:lvlText w:val=""/>
      <w:lvlJc w:val="left"/>
      <w:pPr>
        <w:tabs>
          <w:tab w:val="num" w:pos="10016"/>
        </w:tabs>
        <w:ind w:left="10016" w:hanging="360"/>
      </w:pPr>
      <w:rPr>
        <w:rFonts w:ascii="Wingdings" w:hAnsi="Wingdings" w:hint="default"/>
      </w:rPr>
    </w:lvl>
  </w:abstractNum>
  <w:abstractNum w:abstractNumId="6" w15:restartNumberingAfterBreak="0">
    <w:nsid w:val="6CF41915"/>
    <w:multiLevelType w:val="multilevel"/>
    <w:tmpl w:val="0419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EBC7949"/>
    <w:multiLevelType w:val="hybridMultilevel"/>
    <w:tmpl w:val="E3BEA1A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4"/>
  </w:num>
  <w:num w:numId="6">
    <w:abstractNumId w:val="6"/>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F92"/>
    <w:rsid w:val="00027D4B"/>
    <w:rsid w:val="00073576"/>
    <w:rsid w:val="000A04E9"/>
    <w:rsid w:val="000A2533"/>
    <w:rsid w:val="000B2BD1"/>
    <w:rsid w:val="000F58A7"/>
    <w:rsid w:val="00113055"/>
    <w:rsid w:val="001142EC"/>
    <w:rsid w:val="001148B8"/>
    <w:rsid w:val="00136913"/>
    <w:rsid w:val="00143584"/>
    <w:rsid w:val="00186BD8"/>
    <w:rsid w:val="002040F7"/>
    <w:rsid w:val="002644CB"/>
    <w:rsid w:val="002831D4"/>
    <w:rsid w:val="00286F92"/>
    <w:rsid w:val="002E23A7"/>
    <w:rsid w:val="002E4776"/>
    <w:rsid w:val="003060BC"/>
    <w:rsid w:val="00324942"/>
    <w:rsid w:val="00352967"/>
    <w:rsid w:val="00354EF6"/>
    <w:rsid w:val="0036784D"/>
    <w:rsid w:val="0037716E"/>
    <w:rsid w:val="003D484B"/>
    <w:rsid w:val="00405791"/>
    <w:rsid w:val="0044080F"/>
    <w:rsid w:val="00462BB3"/>
    <w:rsid w:val="004C51F9"/>
    <w:rsid w:val="004E5932"/>
    <w:rsid w:val="004F3F7A"/>
    <w:rsid w:val="00514650"/>
    <w:rsid w:val="005211C8"/>
    <w:rsid w:val="00551B61"/>
    <w:rsid w:val="005A2E31"/>
    <w:rsid w:val="006042A1"/>
    <w:rsid w:val="006A4385"/>
    <w:rsid w:val="006B5CB8"/>
    <w:rsid w:val="006D5409"/>
    <w:rsid w:val="00702E72"/>
    <w:rsid w:val="007234E5"/>
    <w:rsid w:val="007C1AF2"/>
    <w:rsid w:val="007D7F5D"/>
    <w:rsid w:val="007F69B5"/>
    <w:rsid w:val="00846850"/>
    <w:rsid w:val="008F4455"/>
    <w:rsid w:val="00907310"/>
    <w:rsid w:val="00940720"/>
    <w:rsid w:val="00991326"/>
    <w:rsid w:val="009A4CD8"/>
    <w:rsid w:val="00A15E55"/>
    <w:rsid w:val="00A21E9E"/>
    <w:rsid w:val="00A47E5D"/>
    <w:rsid w:val="00A609DD"/>
    <w:rsid w:val="00AA1B95"/>
    <w:rsid w:val="00AB6C6D"/>
    <w:rsid w:val="00AC2C54"/>
    <w:rsid w:val="00AC4BD9"/>
    <w:rsid w:val="00AD71AA"/>
    <w:rsid w:val="00B949BF"/>
    <w:rsid w:val="00BC4234"/>
    <w:rsid w:val="00BD2404"/>
    <w:rsid w:val="00C201CF"/>
    <w:rsid w:val="00C35DD9"/>
    <w:rsid w:val="00C868CE"/>
    <w:rsid w:val="00C925B7"/>
    <w:rsid w:val="00D22B1E"/>
    <w:rsid w:val="00DF110B"/>
    <w:rsid w:val="00DF42FA"/>
    <w:rsid w:val="00DF518D"/>
    <w:rsid w:val="00E10C07"/>
    <w:rsid w:val="00E25DC7"/>
    <w:rsid w:val="00E33926"/>
    <w:rsid w:val="00E94F19"/>
    <w:rsid w:val="00E962CB"/>
    <w:rsid w:val="00EB04ED"/>
    <w:rsid w:val="00EC13B3"/>
    <w:rsid w:val="00EF6D28"/>
    <w:rsid w:val="00F17C82"/>
    <w:rsid w:val="00F331F6"/>
    <w:rsid w:val="00F5136D"/>
    <w:rsid w:val="00FA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64F9D5-6E57-49E5-940F-3B626709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F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286F92"/>
    <w:rPr>
      <w:color w:val="0000FF"/>
      <w:u w:val="single"/>
    </w:rPr>
  </w:style>
  <w:style w:type="paragraph" w:styleId="a5">
    <w:name w:val="Body Text Indent"/>
    <w:basedOn w:val="a"/>
    <w:link w:val="1"/>
    <w:rsid w:val="00286F92"/>
    <w:pPr>
      <w:spacing w:after="120"/>
      <w:ind w:left="283"/>
    </w:pPr>
  </w:style>
  <w:style w:type="character" w:customStyle="1" w:styleId="a6">
    <w:name w:val="Основной текст с отступом Знак"/>
    <w:basedOn w:val="a0"/>
    <w:uiPriority w:val="99"/>
    <w:semiHidden/>
    <w:rsid w:val="00286F92"/>
    <w:rPr>
      <w:rFonts w:ascii="Times New Roman" w:eastAsia="Times New Roman" w:hAnsi="Times New Roman" w:cs="Times New Roman"/>
      <w:sz w:val="24"/>
      <w:szCs w:val="24"/>
      <w:lang w:eastAsia="ru-RU"/>
    </w:rPr>
  </w:style>
  <w:style w:type="paragraph" w:styleId="a7">
    <w:name w:val="header"/>
    <w:aliases w:val="??????? ??????????"/>
    <w:basedOn w:val="a"/>
    <w:link w:val="a8"/>
    <w:rsid w:val="00286F92"/>
    <w:pPr>
      <w:tabs>
        <w:tab w:val="center" w:pos="4677"/>
        <w:tab w:val="right" w:pos="9355"/>
      </w:tabs>
    </w:pPr>
  </w:style>
  <w:style w:type="character" w:customStyle="1" w:styleId="a8">
    <w:name w:val="Верхний колонтитул Знак"/>
    <w:aliases w:val="??????? ?????????? Знак"/>
    <w:basedOn w:val="a0"/>
    <w:link w:val="a7"/>
    <w:rsid w:val="00286F92"/>
    <w:rPr>
      <w:rFonts w:ascii="Times New Roman" w:eastAsia="Times New Roman" w:hAnsi="Times New Roman" w:cs="Times New Roman"/>
      <w:sz w:val="24"/>
      <w:szCs w:val="24"/>
      <w:lang w:eastAsia="ru-RU"/>
    </w:rPr>
  </w:style>
  <w:style w:type="paragraph" w:styleId="a9">
    <w:name w:val="footer"/>
    <w:basedOn w:val="a"/>
    <w:link w:val="aa"/>
    <w:uiPriority w:val="99"/>
    <w:rsid w:val="00286F92"/>
    <w:pPr>
      <w:tabs>
        <w:tab w:val="center" w:pos="4677"/>
        <w:tab w:val="right" w:pos="9355"/>
      </w:tabs>
    </w:pPr>
  </w:style>
  <w:style w:type="character" w:customStyle="1" w:styleId="aa">
    <w:name w:val="Нижний колонтитул Знак"/>
    <w:basedOn w:val="a0"/>
    <w:link w:val="a9"/>
    <w:uiPriority w:val="99"/>
    <w:rsid w:val="00286F92"/>
    <w:rPr>
      <w:rFonts w:ascii="Times New Roman" w:eastAsia="Times New Roman" w:hAnsi="Times New Roman" w:cs="Times New Roman"/>
      <w:sz w:val="24"/>
      <w:szCs w:val="24"/>
      <w:lang w:eastAsia="ru-RU"/>
    </w:rPr>
  </w:style>
  <w:style w:type="paragraph" w:styleId="ab">
    <w:name w:val="Normal (Web)"/>
    <w:basedOn w:val="a"/>
    <w:uiPriority w:val="99"/>
    <w:rsid w:val="00286F92"/>
    <w:pPr>
      <w:spacing w:before="100" w:beforeAutospacing="1" w:after="100" w:afterAutospacing="1"/>
    </w:pPr>
  </w:style>
  <w:style w:type="paragraph" w:styleId="3">
    <w:name w:val="Body Text 3"/>
    <w:basedOn w:val="a"/>
    <w:link w:val="30"/>
    <w:rsid w:val="00286F92"/>
    <w:pPr>
      <w:widowControl w:val="0"/>
      <w:suppressAutoHyphens/>
      <w:spacing w:after="120"/>
    </w:pPr>
    <w:rPr>
      <w:rFonts w:ascii="Arial" w:eastAsia="Lucida Sans Unicode" w:hAnsi="Arial"/>
      <w:kern w:val="1"/>
      <w:sz w:val="16"/>
      <w:szCs w:val="16"/>
    </w:rPr>
  </w:style>
  <w:style w:type="character" w:customStyle="1" w:styleId="30">
    <w:name w:val="Основной текст 3 Знак"/>
    <w:basedOn w:val="a0"/>
    <w:link w:val="3"/>
    <w:rsid w:val="00286F92"/>
    <w:rPr>
      <w:rFonts w:ascii="Arial" w:eastAsia="Lucida Sans Unicode" w:hAnsi="Arial" w:cs="Times New Roman"/>
      <w:kern w:val="1"/>
      <w:sz w:val="16"/>
      <w:szCs w:val="16"/>
    </w:rPr>
  </w:style>
  <w:style w:type="paragraph" w:customStyle="1" w:styleId="A2">
    <w:name w:val="A2"/>
    <w:rsid w:val="00286F92"/>
    <w:pPr>
      <w:numPr>
        <w:numId w:val="1"/>
      </w:numPr>
      <w:tabs>
        <w:tab w:val="left" w:pos="360"/>
        <w:tab w:val="left" w:pos="993"/>
      </w:tabs>
      <w:spacing w:before="120" w:after="72" w:line="240" w:lineRule="auto"/>
    </w:pPr>
    <w:rPr>
      <w:rFonts w:ascii="Arial" w:eastAsia="Times New Roman" w:hAnsi="Arial" w:cs="Times New Roman"/>
      <w:b/>
      <w:szCs w:val="20"/>
      <w:lang w:eastAsia="ru-RU"/>
    </w:rPr>
  </w:style>
  <w:style w:type="paragraph" w:customStyle="1" w:styleId="312002">
    <w:name w:val="Стиль Основной текст с отступом 3 + 12 пт Слева:  002 см Первая ..."/>
    <w:basedOn w:val="31"/>
    <w:rsid w:val="00286F92"/>
    <w:pPr>
      <w:tabs>
        <w:tab w:val="left" w:pos="1440"/>
      </w:tabs>
      <w:spacing w:after="0" w:line="360" w:lineRule="auto"/>
      <w:ind w:left="11" w:firstLine="704"/>
      <w:jc w:val="both"/>
    </w:pPr>
    <w:rPr>
      <w:sz w:val="24"/>
      <w:szCs w:val="20"/>
    </w:rPr>
  </w:style>
  <w:style w:type="paragraph" w:customStyle="1" w:styleId="32">
    <w:name w:val="Стиль3 Знак"/>
    <w:basedOn w:val="2"/>
    <w:link w:val="310"/>
    <w:rsid w:val="00286F92"/>
    <w:pPr>
      <w:widowControl w:val="0"/>
      <w:tabs>
        <w:tab w:val="num" w:pos="227"/>
      </w:tabs>
      <w:adjustRightInd w:val="0"/>
      <w:spacing w:after="0" w:line="240" w:lineRule="auto"/>
      <w:ind w:left="0"/>
      <w:jc w:val="both"/>
      <w:textAlignment w:val="baseline"/>
    </w:pPr>
    <w:rPr>
      <w:szCs w:val="20"/>
    </w:rPr>
  </w:style>
  <w:style w:type="character" w:customStyle="1" w:styleId="1">
    <w:name w:val="Основной текст с отступом Знак1"/>
    <w:link w:val="a5"/>
    <w:locked/>
    <w:rsid w:val="00286F92"/>
    <w:rPr>
      <w:rFonts w:ascii="Times New Roman" w:eastAsia="Times New Roman" w:hAnsi="Times New Roman" w:cs="Times New Roman"/>
      <w:sz w:val="24"/>
      <w:szCs w:val="24"/>
      <w:lang w:eastAsia="ru-RU"/>
    </w:rPr>
  </w:style>
  <w:style w:type="paragraph" w:customStyle="1" w:styleId="OP1111">
    <w:name w:val="OP.1.1.1.1"/>
    <w:basedOn w:val="a"/>
    <w:rsid w:val="00286F92"/>
    <w:pPr>
      <w:numPr>
        <w:ilvl w:val="3"/>
        <w:numId w:val="3"/>
      </w:numPr>
      <w:jc w:val="both"/>
      <w:outlineLvl w:val="3"/>
    </w:pPr>
  </w:style>
  <w:style w:type="paragraph" w:customStyle="1" w:styleId="OP111">
    <w:name w:val="OP.1.1.1"/>
    <w:basedOn w:val="OP1111"/>
    <w:rsid w:val="00286F92"/>
    <w:pPr>
      <w:numPr>
        <w:ilvl w:val="2"/>
      </w:numPr>
      <w:outlineLvl w:val="2"/>
    </w:pPr>
  </w:style>
  <w:style w:type="paragraph" w:customStyle="1" w:styleId="OP11">
    <w:name w:val="OP.1.1"/>
    <w:basedOn w:val="OP111"/>
    <w:next w:val="OP111"/>
    <w:rsid w:val="00286F92"/>
    <w:pPr>
      <w:numPr>
        <w:ilvl w:val="1"/>
      </w:numPr>
      <w:outlineLvl w:val="1"/>
    </w:pPr>
  </w:style>
  <w:style w:type="paragraph" w:customStyle="1" w:styleId="OP1">
    <w:name w:val="OP.1"/>
    <w:basedOn w:val="OP11"/>
    <w:rsid w:val="00286F92"/>
    <w:pPr>
      <w:numPr>
        <w:ilvl w:val="0"/>
      </w:numPr>
      <w:spacing w:before="360" w:after="120"/>
      <w:jc w:val="center"/>
      <w:outlineLvl w:val="0"/>
    </w:pPr>
    <w:rPr>
      <w:b/>
      <w:sz w:val="32"/>
    </w:rPr>
  </w:style>
  <w:style w:type="paragraph" w:styleId="ac">
    <w:name w:val="List Paragraph"/>
    <w:basedOn w:val="a"/>
    <w:link w:val="ad"/>
    <w:uiPriority w:val="34"/>
    <w:qFormat/>
    <w:rsid w:val="00286F92"/>
    <w:pPr>
      <w:spacing w:after="200" w:line="276" w:lineRule="auto"/>
      <w:ind w:left="720"/>
      <w:contextualSpacing/>
    </w:pPr>
    <w:rPr>
      <w:rFonts w:ascii="Calibri" w:eastAsia="Calibri" w:hAnsi="Calibri"/>
      <w:sz w:val="22"/>
      <w:szCs w:val="22"/>
      <w:lang w:eastAsia="en-US"/>
    </w:rPr>
  </w:style>
  <w:style w:type="paragraph" w:customStyle="1" w:styleId="ae">
    <w:name w:val="Таблица шапка"/>
    <w:basedOn w:val="a"/>
    <w:rsid w:val="00286F92"/>
    <w:pPr>
      <w:keepNext/>
      <w:snapToGrid w:val="0"/>
      <w:spacing w:before="40" w:after="40"/>
      <w:ind w:left="57" w:right="57"/>
    </w:pPr>
    <w:rPr>
      <w:bCs/>
      <w:sz w:val="22"/>
      <w:szCs w:val="22"/>
    </w:rPr>
  </w:style>
  <w:style w:type="paragraph" w:customStyle="1" w:styleId="af">
    <w:name w:val="Таблица текст"/>
    <w:basedOn w:val="a"/>
    <w:rsid w:val="00286F92"/>
    <w:pPr>
      <w:snapToGrid w:val="0"/>
      <w:spacing w:before="40" w:after="40"/>
      <w:ind w:left="57" w:right="57"/>
    </w:pPr>
    <w:rPr>
      <w:bCs/>
      <w:szCs w:val="22"/>
    </w:rPr>
  </w:style>
  <w:style w:type="character" w:customStyle="1" w:styleId="ad">
    <w:name w:val="Абзац списка Знак"/>
    <w:link w:val="ac"/>
    <w:uiPriority w:val="34"/>
    <w:rsid w:val="00286F92"/>
    <w:rPr>
      <w:rFonts w:ascii="Calibri" w:eastAsia="Calibri" w:hAnsi="Calibri" w:cs="Times New Roman"/>
    </w:rPr>
  </w:style>
  <w:style w:type="character" w:customStyle="1" w:styleId="310">
    <w:name w:val="Стиль3 Знак Знак1"/>
    <w:link w:val="32"/>
    <w:locked/>
    <w:rsid w:val="00286F92"/>
    <w:rPr>
      <w:rFonts w:ascii="Times New Roman" w:eastAsia="Times New Roman" w:hAnsi="Times New Roman" w:cs="Times New Roman"/>
      <w:sz w:val="24"/>
      <w:szCs w:val="20"/>
      <w:lang w:eastAsia="ru-RU"/>
    </w:rPr>
  </w:style>
  <w:style w:type="paragraph" w:styleId="31">
    <w:name w:val="Body Text Indent 3"/>
    <w:basedOn w:val="a"/>
    <w:link w:val="33"/>
    <w:uiPriority w:val="99"/>
    <w:semiHidden/>
    <w:unhideWhenUsed/>
    <w:rsid w:val="00286F92"/>
    <w:pPr>
      <w:spacing w:after="120"/>
      <w:ind w:left="283"/>
    </w:pPr>
    <w:rPr>
      <w:sz w:val="16"/>
      <w:szCs w:val="16"/>
    </w:rPr>
  </w:style>
  <w:style w:type="character" w:customStyle="1" w:styleId="33">
    <w:name w:val="Основной текст с отступом 3 Знак"/>
    <w:basedOn w:val="a0"/>
    <w:link w:val="31"/>
    <w:uiPriority w:val="99"/>
    <w:semiHidden/>
    <w:rsid w:val="00286F92"/>
    <w:rPr>
      <w:rFonts w:ascii="Times New Roman" w:eastAsia="Times New Roman" w:hAnsi="Times New Roman" w:cs="Times New Roman"/>
      <w:sz w:val="16"/>
      <w:szCs w:val="16"/>
      <w:lang w:eastAsia="ru-RU"/>
    </w:rPr>
  </w:style>
  <w:style w:type="paragraph" w:styleId="2">
    <w:name w:val="Body Text Indent 2"/>
    <w:basedOn w:val="a"/>
    <w:link w:val="20"/>
    <w:uiPriority w:val="99"/>
    <w:semiHidden/>
    <w:unhideWhenUsed/>
    <w:rsid w:val="00286F92"/>
    <w:pPr>
      <w:spacing w:after="120" w:line="480" w:lineRule="auto"/>
      <w:ind w:left="283"/>
    </w:pPr>
  </w:style>
  <w:style w:type="character" w:customStyle="1" w:styleId="20">
    <w:name w:val="Основной текст с отступом 2 Знак"/>
    <w:basedOn w:val="a0"/>
    <w:link w:val="2"/>
    <w:uiPriority w:val="99"/>
    <w:semiHidden/>
    <w:rsid w:val="00286F92"/>
    <w:rPr>
      <w:rFonts w:ascii="Times New Roman" w:eastAsia="Times New Roman" w:hAnsi="Times New Roman" w:cs="Times New Roman"/>
      <w:sz w:val="24"/>
      <w:szCs w:val="24"/>
      <w:lang w:eastAsia="ru-RU"/>
    </w:rPr>
  </w:style>
  <w:style w:type="paragraph" w:styleId="af0">
    <w:name w:val="No Spacing"/>
    <w:uiPriority w:val="1"/>
    <w:qFormat/>
    <w:rsid w:val="001148B8"/>
    <w:pPr>
      <w:spacing w:after="0" w:line="240" w:lineRule="auto"/>
    </w:pPr>
    <w:rPr>
      <w:lang w:val="en-US"/>
    </w:rPr>
  </w:style>
  <w:style w:type="paragraph" w:styleId="af1">
    <w:name w:val="Balloon Text"/>
    <w:basedOn w:val="a"/>
    <w:link w:val="af2"/>
    <w:uiPriority w:val="99"/>
    <w:semiHidden/>
    <w:unhideWhenUsed/>
    <w:rsid w:val="001142EC"/>
    <w:rPr>
      <w:rFonts w:ascii="Tahoma" w:hAnsi="Tahoma" w:cs="Tahoma"/>
      <w:sz w:val="16"/>
      <w:szCs w:val="16"/>
    </w:rPr>
  </w:style>
  <w:style w:type="character" w:customStyle="1" w:styleId="af2">
    <w:name w:val="Текст выноски Знак"/>
    <w:basedOn w:val="a0"/>
    <w:link w:val="af1"/>
    <w:uiPriority w:val="99"/>
    <w:semiHidden/>
    <w:rsid w:val="001142EC"/>
    <w:rPr>
      <w:rFonts w:ascii="Tahoma" w:eastAsia="Times New Roman" w:hAnsi="Tahoma" w:cs="Tahoma"/>
      <w:sz w:val="16"/>
      <w:szCs w:val="16"/>
      <w:lang w:eastAsia="ru-RU"/>
    </w:rPr>
  </w:style>
  <w:style w:type="paragraph" w:customStyle="1" w:styleId="-3">
    <w:name w:val="Пункт-3"/>
    <w:basedOn w:val="a"/>
    <w:rsid w:val="00C868CE"/>
    <w:pPr>
      <w:tabs>
        <w:tab w:val="num" w:pos="6238"/>
      </w:tabs>
      <w:ind w:left="4253"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366299">
      <w:bodyDiv w:val="1"/>
      <w:marLeft w:val="0"/>
      <w:marRight w:val="0"/>
      <w:marTop w:val="0"/>
      <w:marBottom w:val="0"/>
      <w:divBdr>
        <w:top w:val="none" w:sz="0" w:space="0" w:color="auto"/>
        <w:left w:val="none" w:sz="0" w:space="0" w:color="auto"/>
        <w:bottom w:val="none" w:sz="0" w:space="0" w:color="auto"/>
        <w:right w:val="none" w:sz="0" w:space="0" w:color="auto"/>
      </w:divBdr>
    </w:div>
    <w:div w:id="150735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vip.1gzakaz.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ip.1gzakaz.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np.fas.gov.ru/" TargetMode="External"/><Relationship Id="rId5" Type="http://schemas.openxmlformats.org/officeDocument/2006/relationships/webSettings" Target="webSettings.xml"/><Relationship Id="rId15" Type="http://schemas.openxmlformats.org/officeDocument/2006/relationships/hyperlink" Target="http://vip.1gzakaz.ru/" TargetMode="External"/><Relationship Id="rId10" Type="http://schemas.openxmlformats.org/officeDocument/2006/relationships/hyperlink" Target="http://vip.1gzakaz.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vip.1gzak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7EF0C-2D75-4309-906F-1339B194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4902</Words>
  <Characters>27946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2019-01-16T10:39:00Z</cp:lastPrinted>
  <dcterms:created xsi:type="dcterms:W3CDTF">2019-01-16T10:42:00Z</dcterms:created>
  <dcterms:modified xsi:type="dcterms:W3CDTF">2019-01-18T11:19:00Z</dcterms:modified>
</cp:coreProperties>
</file>