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44" w:rsidRPr="007461BC" w:rsidRDefault="005C3544">
      <w:pPr>
        <w:pStyle w:val="Standard"/>
        <w:jc w:val="right"/>
        <w:rPr>
          <w:b/>
          <w:sz w:val="22"/>
          <w:szCs w:val="22"/>
        </w:rPr>
      </w:pPr>
    </w:p>
    <w:p w:rsidR="005C3544" w:rsidRPr="007461BC" w:rsidRDefault="00850901">
      <w:pPr>
        <w:pStyle w:val="Standard"/>
        <w:jc w:val="right"/>
        <w:rPr>
          <w:b/>
          <w:sz w:val="22"/>
          <w:szCs w:val="22"/>
        </w:rPr>
      </w:pPr>
      <w:r w:rsidRPr="007461BC">
        <w:rPr>
          <w:b/>
          <w:sz w:val="22"/>
          <w:szCs w:val="22"/>
        </w:rPr>
        <w:t>ПРОЕКТ</w:t>
      </w:r>
    </w:p>
    <w:p w:rsidR="005C3544" w:rsidRPr="007461BC" w:rsidRDefault="005C3544">
      <w:pPr>
        <w:pStyle w:val="Standard"/>
        <w:jc w:val="right"/>
        <w:rPr>
          <w:b/>
          <w:sz w:val="22"/>
          <w:szCs w:val="22"/>
        </w:rPr>
      </w:pPr>
    </w:p>
    <w:p w:rsidR="005C3544" w:rsidRPr="007461BC" w:rsidRDefault="00850901">
      <w:pPr>
        <w:pStyle w:val="12"/>
        <w:widowControl/>
        <w:jc w:val="center"/>
        <w:rPr>
          <w:sz w:val="22"/>
          <w:szCs w:val="22"/>
        </w:rPr>
      </w:pPr>
      <w:r w:rsidRPr="007461BC">
        <w:rPr>
          <w:b/>
          <w:sz w:val="22"/>
          <w:szCs w:val="22"/>
          <w:lang w:val="ru-RU"/>
        </w:rPr>
        <w:t>Договор поставки № ________________</w:t>
      </w:r>
    </w:p>
    <w:p w:rsidR="005C3544" w:rsidRPr="007461BC" w:rsidRDefault="005C3544">
      <w:pPr>
        <w:pStyle w:val="12"/>
        <w:widowControl/>
        <w:jc w:val="center"/>
        <w:rPr>
          <w:b/>
          <w:sz w:val="22"/>
          <w:szCs w:val="22"/>
          <w:lang w:val="ru-RU"/>
        </w:rPr>
      </w:pPr>
    </w:p>
    <w:tbl>
      <w:tblPr>
        <w:tblW w:w="10281" w:type="dxa"/>
        <w:tblInd w:w="-108" w:type="dxa"/>
        <w:tblLayout w:type="fixed"/>
        <w:tblCellMar>
          <w:left w:w="10" w:type="dxa"/>
          <w:right w:w="10" w:type="dxa"/>
        </w:tblCellMar>
        <w:tblLook w:val="0000" w:firstRow="0" w:lastRow="0" w:firstColumn="0" w:lastColumn="0" w:noHBand="0" w:noVBand="0"/>
      </w:tblPr>
      <w:tblGrid>
        <w:gridCol w:w="5133"/>
        <w:gridCol w:w="5148"/>
      </w:tblGrid>
      <w:tr w:rsidR="005C3544" w:rsidRPr="007461BC">
        <w:tc>
          <w:tcPr>
            <w:tcW w:w="5133" w:type="dxa"/>
            <w:tcMar>
              <w:top w:w="0" w:type="dxa"/>
              <w:left w:w="108" w:type="dxa"/>
              <w:bottom w:w="0" w:type="dxa"/>
              <w:right w:w="108" w:type="dxa"/>
            </w:tcMar>
          </w:tcPr>
          <w:p w:rsidR="005C3544" w:rsidRPr="007461BC" w:rsidRDefault="00850901">
            <w:pPr>
              <w:pStyle w:val="12"/>
              <w:widowControl/>
              <w:rPr>
                <w:sz w:val="22"/>
                <w:szCs w:val="22"/>
              </w:rPr>
            </w:pPr>
            <w:r w:rsidRPr="007461BC">
              <w:rPr>
                <w:sz w:val="22"/>
                <w:szCs w:val="22"/>
                <w:lang w:val="ru-RU"/>
              </w:rPr>
              <w:t>г. Заречный</w:t>
            </w:r>
          </w:p>
        </w:tc>
        <w:tc>
          <w:tcPr>
            <w:tcW w:w="5148" w:type="dxa"/>
            <w:tcMar>
              <w:top w:w="0" w:type="dxa"/>
              <w:left w:w="108" w:type="dxa"/>
              <w:bottom w:w="0" w:type="dxa"/>
              <w:right w:w="108" w:type="dxa"/>
            </w:tcMar>
          </w:tcPr>
          <w:p w:rsidR="005C3544" w:rsidRPr="007461BC" w:rsidRDefault="00850901">
            <w:pPr>
              <w:pStyle w:val="12"/>
              <w:widowControl/>
              <w:jc w:val="right"/>
              <w:rPr>
                <w:sz w:val="22"/>
                <w:szCs w:val="22"/>
              </w:rPr>
            </w:pPr>
            <w:r w:rsidRPr="007461BC">
              <w:rPr>
                <w:sz w:val="22"/>
                <w:szCs w:val="22"/>
                <w:lang w:val="ru-RU"/>
              </w:rPr>
              <w:t>«____» ___________2017 г.</w:t>
            </w:r>
          </w:p>
        </w:tc>
      </w:tr>
    </w:tbl>
    <w:p w:rsidR="005C3544" w:rsidRPr="007461BC" w:rsidRDefault="005C3544">
      <w:pPr>
        <w:pStyle w:val="12"/>
        <w:widowControl/>
        <w:ind w:firstLine="709"/>
        <w:jc w:val="both"/>
        <w:rPr>
          <w:sz w:val="22"/>
          <w:szCs w:val="22"/>
          <w:lang w:val="ru-RU"/>
        </w:rPr>
      </w:pPr>
    </w:p>
    <w:p w:rsidR="005C3544" w:rsidRPr="007461BC" w:rsidRDefault="00850901">
      <w:pPr>
        <w:pStyle w:val="12"/>
        <w:widowControl/>
        <w:ind w:firstLine="709"/>
        <w:jc w:val="both"/>
        <w:rPr>
          <w:sz w:val="22"/>
          <w:szCs w:val="22"/>
          <w:lang w:val="ru-RU"/>
        </w:rPr>
      </w:pPr>
      <w:r w:rsidRPr="007461BC">
        <w:rPr>
          <w:b/>
          <w:sz w:val="22"/>
          <w:szCs w:val="22"/>
          <w:lang w:val="ru-RU"/>
        </w:rPr>
        <w:t>Общество с ограниченной ответственностью «ЭнергоПромРесурс»</w:t>
      </w:r>
      <w:r w:rsidRPr="007461BC">
        <w:rPr>
          <w:sz w:val="22"/>
          <w:szCs w:val="22"/>
          <w:lang w:val="ru-RU"/>
        </w:rPr>
        <w:t xml:space="preserve">, именуемое в дальнейшем Заказчик, в лице ________________________________________________________, </w:t>
      </w:r>
      <w:proofErr w:type="gramStart"/>
      <w:r w:rsidRPr="007461BC">
        <w:rPr>
          <w:sz w:val="22"/>
          <w:szCs w:val="22"/>
          <w:lang w:val="ru-RU"/>
        </w:rPr>
        <w:t>действующего</w:t>
      </w:r>
      <w:proofErr w:type="gramEnd"/>
      <w:r w:rsidRPr="007461BC">
        <w:rPr>
          <w:sz w:val="22"/>
          <w:szCs w:val="22"/>
          <w:lang w:val="ru-RU"/>
        </w:rPr>
        <w:t xml:space="preserve"> на основании ______________________________, с одной стороны, и</w:t>
      </w:r>
    </w:p>
    <w:p w:rsidR="005C3544" w:rsidRPr="007461BC" w:rsidRDefault="00850901">
      <w:pPr>
        <w:pStyle w:val="12"/>
        <w:widowControl/>
        <w:ind w:firstLine="709"/>
        <w:jc w:val="both"/>
        <w:rPr>
          <w:sz w:val="22"/>
          <w:szCs w:val="22"/>
          <w:lang w:val="ru-RU"/>
        </w:rPr>
      </w:pPr>
      <w:r w:rsidRPr="007461BC">
        <w:rPr>
          <w:color w:val="000000"/>
          <w:sz w:val="22"/>
          <w:szCs w:val="22"/>
          <w:lang w:val="ru-RU"/>
        </w:rPr>
        <w:t>_____________,</w:t>
      </w:r>
      <w:r w:rsidRPr="007461BC">
        <w:rPr>
          <w:sz w:val="22"/>
          <w:szCs w:val="22"/>
          <w:lang w:val="ru-RU"/>
        </w:rPr>
        <w:t xml:space="preserve"> </w:t>
      </w:r>
      <w:proofErr w:type="gramStart"/>
      <w:r w:rsidRPr="007461BC">
        <w:rPr>
          <w:sz w:val="22"/>
          <w:szCs w:val="22"/>
          <w:lang w:val="ru-RU"/>
        </w:rPr>
        <w:t>именуемое</w:t>
      </w:r>
      <w:proofErr w:type="gramEnd"/>
      <w:r w:rsidRPr="007461BC">
        <w:rPr>
          <w:sz w:val="22"/>
          <w:szCs w:val="22"/>
          <w:lang w:val="ru-RU"/>
        </w:rPr>
        <w:t xml:space="preserve"> в дальнейшем Поставщик, в лице ____________, действующего на основании _______________, с другой стороны, и с другой стороны, именуемые каждый в отдельности Сторона, а вместе Стороны, по итогам проведения открытого _________________ в электронной форме (протокол № </w:t>
      </w:r>
      <w:r w:rsidRPr="007461BC">
        <w:rPr>
          <w:b/>
          <w:sz w:val="22"/>
          <w:szCs w:val="22"/>
          <w:lang w:val="ru-RU"/>
        </w:rPr>
        <w:t>_________</w:t>
      </w:r>
      <w:r w:rsidRPr="007461BC">
        <w:rPr>
          <w:sz w:val="22"/>
          <w:szCs w:val="22"/>
          <w:lang w:val="ru-RU"/>
        </w:rPr>
        <w:t xml:space="preserve"> от ______________), заключили настоящий Договор о нижеследующем:</w:t>
      </w:r>
    </w:p>
    <w:p w:rsidR="005C3544" w:rsidRPr="007461BC" w:rsidRDefault="00850901">
      <w:pPr>
        <w:pStyle w:val="12"/>
        <w:widowControl/>
        <w:ind w:firstLine="709"/>
        <w:jc w:val="both"/>
        <w:rPr>
          <w:sz w:val="22"/>
          <w:szCs w:val="22"/>
          <w:lang w:val="ru-RU"/>
        </w:rPr>
      </w:pPr>
      <w:r w:rsidRPr="007461BC">
        <w:rPr>
          <w:sz w:val="22"/>
          <w:szCs w:val="22"/>
          <w:lang w:val="ru-RU"/>
        </w:rPr>
        <w:t xml:space="preserve"> </w:t>
      </w:r>
    </w:p>
    <w:p w:rsidR="005C3544" w:rsidRPr="007461BC" w:rsidRDefault="00850901">
      <w:pPr>
        <w:pStyle w:val="Standard"/>
        <w:ind w:firstLine="709"/>
        <w:jc w:val="center"/>
        <w:rPr>
          <w:b/>
          <w:sz w:val="22"/>
          <w:szCs w:val="22"/>
        </w:rPr>
      </w:pPr>
      <w:r w:rsidRPr="007461BC">
        <w:rPr>
          <w:b/>
          <w:sz w:val="22"/>
          <w:szCs w:val="22"/>
        </w:rPr>
        <w:t>1. ПРЕДМЕТ ДОГОВОРА</w:t>
      </w:r>
    </w:p>
    <w:p w:rsidR="005C3544" w:rsidRPr="007461BC" w:rsidRDefault="00850901">
      <w:pPr>
        <w:pStyle w:val="af7"/>
        <w:ind w:firstLine="709"/>
        <w:rPr>
          <w:rFonts w:ascii="Times New Roman" w:hAnsi="Times New Roman" w:cs="Times New Roman"/>
        </w:rPr>
      </w:pPr>
      <w:r w:rsidRPr="007461BC">
        <w:rPr>
          <w:rFonts w:ascii="Times New Roman" w:hAnsi="Times New Roman" w:cs="Times New Roman"/>
        </w:rPr>
        <w:t>1.1. Поставщик обязуется поставить, а Заказчик обязуется принять</w:t>
      </w:r>
      <w:bookmarkStart w:id="0" w:name="OLE_LINK2"/>
      <w:bookmarkStart w:id="1" w:name="OLE_LINK1"/>
      <w:r w:rsidRPr="007461BC">
        <w:rPr>
          <w:rFonts w:ascii="Times New Roman" w:hAnsi="Times New Roman" w:cs="Times New Roman"/>
        </w:rPr>
        <w:t xml:space="preserve"> и оплатить </w:t>
      </w:r>
      <w:r w:rsidRPr="00DB43E7">
        <w:rPr>
          <w:rFonts w:ascii="Times New Roman" w:hAnsi="Times New Roman" w:cs="Times New Roman"/>
        </w:rPr>
        <w:t>цельнометаллический фургон</w:t>
      </w:r>
      <w:r w:rsidRPr="007461BC">
        <w:rPr>
          <w:rFonts w:ascii="Times New Roman" w:hAnsi="Times New Roman" w:cs="Times New Roman"/>
        </w:rPr>
        <w:t xml:space="preserve"> __________________________________________ (далее по тексту – «Товар»)</w:t>
      </w:r>
      <w:bookmarkEnd w:id="0"/>
      <w:bookmarkEnd w:id="1"/>
      <w:r w:rsidRPr="007461BC">
        <w:rPr>
          <w:rFonts w:ascii="Times New Roman" w:hAnsi="Times New Roman" w:cs="Times New Roman"/>
        </w:rPr>
        <w:t>.</w:t>
      </w:r>
    </w:p>
    <w:p w:rsidR="005C3544" w:rsidRPr="007461BC" w:rsidRDefault="00850901">
      <w:pPr>
        <w:pStyle w:val="af7"/>
        <w:ind w:firstLine="709"/>
        <w:rPr>
          <w:rFonts w:ascii="Times New Roman" w:hAnsi="Times New Roman" w:cs="Times New Roman"/>
        </w:rPr>
      </w:pPr>
      <w:r w:rsidRPr="007461BC">
        <w:rPr>
          <w:rFonts w:ascii="Times New Roman" w:hAnsi="Times New Roman" w:cs="Times New Roman"/>
        </w:rPr>
        <w:t xml:space="preserve"> </w:t>
      </w:r>
      <w:r w:rsidRPr="007461BC">
        <w:rPr>
          <w:rFonts w:ascii="Times New Roman" w:hAnsi="Times New Roman" w:cs="Times New Roman"/>
        </w:rPr>
        <w:tab/>
        <w:t>1.2. Технические характеристики и комплектация поставляемого товара указана в приложении № 1 к настоящему договору.</w:t>
      </w:r>
    </w:p>
    <w:p w:rsidR="005C3544" w:rsidRPr="007461BC" w:rsidRDefault="00850901">
      <w:pPr>
        <w:pStyle w:val="Standard"/>
        <w:ind w:firstLine="709"/>
        <w:jc w:val="both"/>
        <w:rPr>
          <w:sz w:val="22"/>
          <w:szCs w:val="22"/>
        </w:rPr>
      </w:pPr>
      <w:r w:rsidRPr="007461BC">
        <w:rPr>
          <w:color w:val="000000"/>
          <w:sz w:val="22"/>
          <w:szCs w:val="22"/>
          <w:lang w:eastAsia="ar-SA"/>
        </w:rPr>
        <w:t>1.3. Гарантийный срок на поставляемый Товар составляет ___________________ с момента подп</w:t>
      </w:r>
      <w:r w:rsidRPr="007461BC">
        <w:rPr>
          <w:color w:val="000000"/>
          <w:sz w:val="22"/>
          <w:szCs w:val="22"/>
          <w:lang w:eastAsia="ar-SA"/>
        </w:rPr>
        <w:t>и</w:t>
      </w:r>
      <w:r w:rsidRPr="007461BC">
        <w:rPr>
          <w:color w:val="000000"/>
          <w:sz w:val="22"/>
          <w:szCs w:val="22"/>
          <w:lang w:eastAsia="ar-SA"/>
        </w:rPr>
        <w:t>сания акта приема передачи.</w:t>
      </w:r>
    </w:p>
    <w:p w:rsidR="005C3544" w:rsidRPr="007461BC" w:rsidRDefault="005C3544">
      <w:pPr>
        <w:pStyle w:val="Standard"/>
        <w:widowControl w:val="0"/>
        <w:autoSpaceDE w:val="0"/>
        <w:jc w:val="center"/>
        <w:rPr>
          <w:b/>
          <w:color w:val="000000"/>
          <w:sz w:val="22"/>
          <w:szCs w:val="22"/>
        </w:rPr>
      </w:pPr>
    </w:p>
    <w:p w:rsidR="005C3544" w:rsidRPr="007461BC" w:rsidRDefault="00850901">
      <w:pPr>
        <w:pStyle w:val="Standard"/>
        <w:widowControl w:val="0"/>
        <w:autoSpaceDE w:val="0"/>
        <w:jc w:val="center"/>
        <w:rPr>
          <w:b/>
          <w:color w:val="000000"/>
          <w:sz w:val="22"/>
          <w:szCs w:val="22"/>
        </w:rPr>
      </w:pPr>
      <w:r w:rsidRPr="007461BC">
        <w:rPr>
          <w:b/>
          <w:color w:val="000000"/>
          <w:sz w:val="22"/>
          <w:szCs w:val="22"/>
        </w:rPr>
        <w:t>3. Порядок поставки Товара</w:t>
      </w:r>
    </w:p>
    <w:p w:rsidR="005C3544" w:rsidRPr="007461BC" w:rsidRDefault="005C3544">
      <w:pPr>
        <w:pStyle w:val="Standard"/>
        <w:widowControl w:val="0"/>
        <w:autoSpaceDE w:val="0"/>
        <w:ind w:firstLine="567"/>
        <w:jc w:val="center"/>
        <w:rPr>
          <w:b/>
          <w:sz w:val="22"/>
          <w:szCs w:val="22"/>
        </w:rPr>
      </w:pPr>
    </w:p>
    <w:p w:rsidR="005C3544" w:rsidRPr="007461BC" w:rsidRDefault="00850901">
      <w:pPr>
        <w:pStyle w:val="Standard"/>
        <w:ind w:firstLine="708"/>
        <w:jc w:val="both"/>
        <w:rPr>
          <w:sz w:val="22"/>
          <w:szCs w:val="22"/>
        </w:rPr>
      </w:pPr>
      <w:r w:rsidRPr="007461BC">
        <w:rPr>
          <w:color w:val="000000"/>
          <w:sz w:val="22"/>
          <w:szCs w:val="22"/>
        </w:rPr>
        <w:t xml:space="preserve">3.1. Место поставки: до </w:t>
      </w:r>
      <w:proofErr w:type="gramStart"/>
      <w:r w:rsidRPr="007461BC">
        <w:rPr>
          <w:color w:val="000000"/>
          <w:sz w:val="22"/>
          <w:szCs w:val="22"/>
        </w:rPr>
        <w:t>проходной</w:t>
      </w:r>
      <w:proofErr w:type="gramEnd"/>
      <w:r w:rsidRPr="007461BC">
        <w:rPr>
          <w:color w:val="000000"/>
          <w:sz w:val="22"/>
          <w:szCs w:val="22"/>
        </w:rPr>
        <w:t xml:space="preserve"> ЗАТО г. Заречный  Пензенской области, </w:t>
      </w:r>
      <w:r w:rsidRPr="007461BC">
        <w:rPr>
          <w:sz w:val="22"/>
          <w:szCs w:val="22"/>
        </w:rPr>
        <w:t>осуществляется П</w:t>
      </w:r>
      <w:r w:rsidRPr="007461BC">
        <w:rPr>
          <w:sz w:val="22"/>
          <w:szCs w:val="22"/>
        </w:rPr>
        <w:t>о</w:t>
      </w:r>
      <w:r w:rsidRPr="007461BC">
        <w:rPr>
          <w:sz w:val="22"/>
          <w:szCs w:val="22"/>
        </w:rPr>
        <w:t>ставщиком самостоятельно.</w:t>
      </w:r>
    </w:p>
    <w:p w:rsidR="005C3544" w:rsidRPr="007461BC" w:rsidRDefault="00850901">
      <w:pPr>
        <w:pStyle w:val="Standard"/>
        <w:ind w:firstLine="709"/>
        <w:jc w:val="both"/>
        <w:rPr>
          <w:sz w:val="22"/>
          <w:szCs w:val="22"/>
        </w:rPr>
      </w:pPr>
      <w:r w:rsidRPr="007461BC">
        <w:rPr>
          <w:color w:val="000000"/>
          <w:sz w:val="22"/>
          <w:szCs w:val="22"/>
        </w:rPr>
        <w:t>3.2. Доставка Товара до места передачи Товара производится силами и средствами Поставщика.</w:t>
      </w:r>
    </w:p>
    <w:p w:rsidR="005C3544" w:rsidRPr="007461BC" w:rsidRDefault="00850901">
      <w:pPr>
        <w:pStyle w:val="Standard"/>
        <w:ind w:firstLine="709"/>
        <w:jc w:val="both"/>
        <w:rPr>
          <w:sz w:val="22"/>
          <w:szCs w:val="22"/>
        </w:rPr>
      </w:pPr>
      <w:r w:rsidRPr="007461BC">
        <w:rPr>
          <w:color w:val="000000"/>
          <w:sz w:val="22"/>
          <w:szCs w:val="22"/>
        </w:rPr>
        <w:t xml:space="preserve">3.3. </w:t>
      </w:r>
      <w:r w:rsidRPr="007461BC">
        <w:rPr>
          <w:bCs/>
          <w:sz w:val="22"/>
          <w:szCs w:val="22"/>
          <w:lang w:eastAsia="ar-SA"/>
        </w:rPr>
        <w:t>Поставляемый Товар должен быть новым, который не был в употреблении, в ремонте, не был восстановлен, у которого не была осуществлена замена составных частей, не были восстановлены потр</w:t>
      </w:r>
      <w:r w:rsidRPr="007461BC">
        <w:rPr>
          <w:bCs/>
          <w:sz w:val="22"/>
          <w:szCs w:val="22"/>
          <w:lang w:eastAsia="ar-SA"/>
        </w:rPr>
        <w:t>е</w:t>
      </w:r>
      <w:r w:rsidRPr="007461BC">
        <w:rPr>
          <w:bCs/>
          <w:sz w:val="22"/>
          <w:szCs w:val="22"/>
          <w:lang w:eastAsia="ar-SA"/>
        </w:rPr>
        <w:t>бительские свойства.</w:t>
      </w:r>
    </w:p>
    <w:p w:rsidR="005C3544" w:rsidRPr="007461BC" w:rsidRDefault="00850901">
      <w:pPr>
        <w:pStyle w:val="Standard"/>
        <w:ind w:firstLine="709"/>
        <w:jc w:val="both"/>
        <w:rPr>
          <w:sz w:val="22"/>
          <w:szCs w:val="22"/>
        </w:rPr>
      </w:pPr>
      <w:r w:rsidRPr="007461BC">
        <w:rPr>
          <w:color w:val="000000"/>
          <w:sz w:val="22"/>
          <w:szCs w:val="22"/>
        </w:rPr>
        <w:t>3.4. Товар должен иметь упаковку, предотвращающую его порчу при транспортировке в соотве</w:t>
      </w:r>
      <w:r w:rsidRPr="007461BC">
        <w:rPr>
          <w:color w:val="000000"/>
          <w:sz w:val="22"/>
          <w:szCs w:val="22"/>
        </w:rPr>
        <w:t>т</w:t>
      </w:r>
      <w:r w:rsidRPr="007461BC">
        <w:rPr>
          <w:color w:val="000000"/>
          <w:sz w:val="22"/>
          <w:szCs w:val="22"/>
        </w:rPr>
        <w:t>ствии с требованиями ГОСТ, ТУ для данной группы Товара.</w:t>
      </w:r>
    </w:p>
    <w:p w:rsidR="005C3544" w:rsidRPr="007461BC" w:rsidRDefault="00850901">
      <w:pPr>
        <w:pStyle w:val="Standard"/>
        <w:ind w:firstLine="709"/>
        <w:jc w:val="both"/>
        <w:rPr>
          <w:color w:val="000000"/>
          <w:sz w:val="22"/>
          <w:szCs w:val="22"/>
        </w:rPr>
      </w:pPr>
      <w:r w:rsidRPr="007461BC">
        <w:rPr>
          <w:color w:val="000000"/>
          <w:sz w:val="22"/>
          <w:szCs w:val="22"/>
        </w:rPr>
        <w:t>Маркировка и упаковка Товара должны соответствовать требованиям нормативно-технической д</w:t>
      </w:r>
      <w:r w:rsidRPr="007461BC">
        <w:rPr>
          <w:color w:val="000000"/>
          <w:sz w:val="22"/>
          <w:szCs w:val="22"/>
        </w:rPr>
        <w:t>о</w:t>
      </w:r>
      <w:r w:rsidRPr="007461BC">
        <w:rPr>
          <w:color w:val="000000"/>
          <w:sz w:val="22"/>
          <w:szCs w:val="22"/>
        </w:rPr>
        <w:t>кументации в соответствии с законодательством Российской Федерации.</w:t>
      </w:r>
    </w:p>
    <w:p w:rsidR="005C3544" w:rsidRPr="007461BC" w:rsidRDefault="00850901">
      <w:pPr>
        <w:pStyle w:val="Standard"/>
        <w:ind w:firstLine="709"/>
        <w:jc w:val="both"/>
        <w:rPr>
          <w:sz w:val="22"/>
          <w:szCs w:val="22"/>
        </w:rPr>
      </w:pPr>
      <w:r w:rsidRPr="007461BC">
        <w:rPr>
          <w:color w:val="000000"/>
          <w:sz w:val="22"/>
          <w:szCs w:val="22"/>
        </w:rPr>
        <w:t>3.5. Не позд</w:t>
      </w:r>
      <w:r w:rsidR="00C93F48">
        <w:rPr>
          <w:color w:val="000000"/>
          <w:sz w:val="22"/>
          <w:szCs w:val="22"/>
        </w:rPr>
        <w:t xml:space="preserve">нее, чем за 2 (два) рабочих дня </w:t>
      </w:r>
      <w:r w:rsidRPr="007461BC">
        <w:rPr>
          <w:color w:val="000000"/>
          <w:sz w:val="22"/>
          <w:szCs w:val="22"/>
        </w:rPr>
        <w:t>доставки Товара Поставщик обязан согласовать с пре</w:t>
      </w:r>
      <w:r w:rsidRPr="007461BC">
        <w:rPr>
          <w:color w:val="000000"/>
          <w:sz w:val="22"/>
          <w:szCs w:val="22"/>
        </w:rPr>
        <w:t>д</w:t>
      </w:r>
      <w:r w:rsidRPr="007461BC">
        <w:rPr>
          <w:color w:val="000000"/>
          <w:sz w:val="22"/>
          <w:szCs w:val="22"/>
        </w:rPr>
        <w:t>ставителем Заказчика дату и время доставки Товара.</w:t>
      </w:r>
    </w:p>
    <w:p w:rsidR="005C3544" w:rsidRPr="007461BC" w:rsidRDefault="00850901">
      <w:pPr>
        <w:pStyle w:val="Standard"/>
        <w:tabs>
          <w:tab w:val="left" w:pos="709"/>
        </w:tabs>
        <w:ind w:firstLine="709"/>
        <w:jc w:val="both"/>
        <w:rPr>
          <w:sz w:val="22"/>
          <w:szCs w:val="22"/>
        </w:rPr>
      </w:pPr>
      <w:r w:rsidRPr="007461BC">
        <w:rPr>
          <w:color w:val="000000"/>
          <w:sz w:val="22"/>
          <w:szCs w:val="22"/>
        </w:rPr>
        <w:t>3.6. В день поставки Поставщик одновременно с Товаром должен передать Заказчику сопровод</w:t>
      </w:r>
      <w:r w:rsidRPr="007461BC">
        <w:rPr>
          <w:color w:val="000000"/>
          <w:sz w:val="22"/>
          <w:szCs w:val="22"/>
        </w:rPr>
        <w:t>и</w:t>
      </w:r>
      <w:r w:rsidRPr="007461BC">
        <w:rPr>
          <w:color w:val="000000"/>
          <w:sz w:val="22"/>
          <w:szCs w:val="22"/>
        </w:rPr>
        <w:t>тельные документы, относящиеся к Товару, товарную (товарно-транспортную) накладную и акт приема-передачи товара, счет, счет-фактуру, паспорт транспортного средства,</w:t>
      </w:r>
      <w:r w:rsidRPr="007461BC">
        <w:rPr>
          <w:sz w:val="22"/>
          <w:szCs w:val="22"/>
        </w:rPr>
        <w:t xml:space="preserve"> </w:t>
      </w:r>
      <w:r w:rsidRPr="007461BC">
        <w:rPr>
          <w:color w:val="000000"/>
          <w:sz w:val="22"/>
          <w:szCs w:val="22"/>
        </w:rPr>
        <w:t>товарно-транспортную накладную, ведомость запасного инструментария, сервисные книжки на автотранспорт, руководство по эксплуатации, гарантийный талон, домкрат, баллонный ключ.</w:t>
      </w:r>
    </w:p>
    <w:p w:rsidR="005C3544" w:rsidRPr="007461BC" w:rsidRDefault="00850901">
      <w:pPr>
        <w:pStyle w:val="Standard"/>
        <w:autoSpaceDE w:val="0"/>
        <w:ind w:firstLine="708"/>
        <w:jc w:val="both"/>
        <w:rPr>
          <w:color w:val="000000"/>
          <w:sz w:val="22"/>
          <w:szCs w:val="22"/>
        </w:rPr>
      </w:pPr>
      <w:r w:rsidRPr="007461BC">
        <w:rPr>
          <w:color w:val="000000"/>
          <w:sz w:val="22"/>
          <w:szCs w:val="22"/>
        </w:rPr>
        <w:t>В случае отсутствия вышеназванных документов Заказчик вправе отказаться от приемки Товара. Товар будет считаться не поставленным.</w:t>
      </w:r>
    </w:p>
    <w:p w:rsidR="005C3544" w:rsidRPr="007461BC" w:rsidRDefault="00850901">
      <w:pPr>
        <w:pStyle w:val="Standard"/>
        <w:ind w:firstLine="709"/>
        <w:jc w:val="both"/>
        <w:rPr>
          <w:sz w:val="22"/>
          <w:szCs w:val="22"/>
        </w:rPr>
      </w:pPr>
      <w:r w:rsidRPr="007461BC">
        <w:rPr>
          <w:color w:val="000000"/>
          <w:sz w:val="22"/>
          <w:szCs w:val="22"/>
        </w:rPr>
        <w:t xml:space="preserve">3.7. Срок поставки Товара: не позднее </w:t>
      </w:r>
      <w:r w:rsidR="007461BC" w:rsidRPr="007461BC">
        <w:rPr>
          <w:sz w:val="22"/>
          <w:szCs w:val="22"/>
        </w:rPr>
        <w:t>60 дней с момента поступления 50% аванса на счет Поста</w:t>
      </w:r>
      <w:r w:rsidR="007461BC" w:rsidRPr="007461BC">
        <w:rPr>
          <w:sz w:val="22"/>
          <w:szCs w:val="22"/>
        </w:rPr>
        <w:t>в</w:t>
      </w:r>
      <w:r w:rsidR="007461BC" w:rsidRPr="007461BC">
        <w:rPr>
          <w:sz w:val="22"/>
          <w:szCs w:val="22"/>
        </w:rPr>
        <w:t>щика.</w:t>
      </w:r>
    </w:p>
    <w:p w:rsidR="005C3544" w:rsidRPr="007461BC" w:rsidRDefault="005C3544">
      <w:pPr>
        <w:pStyle w:val="Standard"/>
        <w:ind w:firstLine="709"/>
        <w:jc w:val="both"/>
        <w:rPr>
          <w:b/>
          <w:color w:val="000000"/>
          <w:sz w:val="22"/>
          <w:szCs w:val="22"/>
        </w:rPr>
      </w:pPr>
    </w:p>
    <w:p w:rsidR="005C3544" w:rsidRPr="007461BC" w:rsidRDefault="00850901">
      <w:pPr>
        <w:pStyle w:val="Standard"/>
        <w:widowControl w:val="0"/>
        <w:autoSpaceDE w:val="0"/>
        <w:jc w:val="center"/>
        <w:rPr>
          <w:b/>
          <w:color w:val="000000"/>
          <w:sz w:val="22"/>
          <w:szCs w:val="22"/>
        </w:rPr>
      </w:pPr>
      <w:r w:rsidRPr="007461BC">
        <w:rPr>
          <w:b/>
          <w:color w:val="000000"/>
          <w:sz w:val="22"/>
          <w:szCs w:val="22"/>
        </w:rPr>
        <w:t>4. Порядок сдачи и приемки поставляемого Товара</w:t>
      </w:r>
    </w:p>
    <w:p w:rsidR="005C3544" w:rsidRPr="007461BC" w:rsidRDefault="005C3544">
      <w:pPr>
        <w:pStyle w:val="Standard"/>
        <w:widowControl w:val="0"/>
        <w:autoSpaceDE w:val="0"/>
        <w:ind w:firstLine="567"/>
        <w:jc w:val="center"/>
        <w:rPr>
          <w:b/>
          <w:sz w:val="22"/>
          <w:szCs w:val="22"/>
        </w:rPr>
      </w:pPr>
    </w:p>
    <w:p w:rsidR="005C3544" w:rsidRPr="007461BC" w:rsidRDefault="00850901">
      <w:pPr>
        <w:pStyle w:val="Standard"/>
        <w:tabs>
          <w:tab w:val="left" w:pos="1000"/>
        </w:tabs>
        <w:ind w:firstLine="600"/>
        <w:jc w:val="both"/>
        <w:rPr>
          <w:sz w:val="22"/>
          <w:szCs w:val="22"/>
        </w:rPr>
      </w:pPr>
      <w:r w:rsidRPr="007461BC">
        <w:rPr>
          <w:color w:val="000000"/>
          <w:sz w:val="22"/>
          <w:szCs w:val="22"/>
        </w:rPr>
        <w:t>4.1. </w:t>
      </w:r>
      <w:r w:rsidRPr="007461BC">
        <w:rPr>
          <w:sz w:val="22"/>
          <w:szCs w:val="22"/>
        </w:rPr>
        <w:t>Покупатель должен проверить комплектность и качество поставляемого товара в соответствии с условиями договора в день приемки автомобиля.</w:t>
      </w:r>
    </w:p>
    <w:p w:rsidR="005C3544" w:rsidRPr="007461BC" w:rsidRDefault="00850901">
      <w:pPr>
        <w:pStyle w:val="Standard"/>
        <w:ind w:firstLine="709"/>
        <w:jc w:val="both"/>
        <w:rPr>
          <w:sz w:val="22"/>
          <w:szCs w:val="22"/>
        </w:rPr>
      </w:pPr>
      <w:r w:rsidRPr="007461BC">
        <w:rPr>
          <w:sz w:val="22"/>
          <w:szCs w:val="22"/>
        </w:rPr>
        <w:t>Покупатель вправе использовать любые методы проверки комплектности и качества продукции (осмотр, анализ и т.д.), при необходимости, привлекая третьих лиц к проведению проверки.</w:t>
      </w:r>
    </w:p>
    <w:p w:rsidR="005C3544" w:rsidRPr="007461BC" w:rsidRDefault="00850901">
      <w:pPr>
        <w:pStyle w:val="ConsPlusNonformat"/>
        <w:tabs>
          <w:tab w:val="left" w:pos="709"/>
        </w:tabs>
        <w:ind w:firstLine="708"/>
        <w:jc w:val="both"/>
        <w:rPr>
          <w:rFonts w:ascii="Times New Roman" w:hAnsi="Times New Roman" w:cs="Times New Roman"/>
          <w:sz w:val="22"/>
          <w:szCs w:val="22"/>
        </w:rPr>
      </w:pPr>
      <w:r w:rsidRPr="007461BC">
        <w:rPr>
          <w:rFonts w:ascii="Times New Roman" w:hAnsi="Times New Roman" w:cs="Times New Roman"/>
          <w:color w:val="000000"/>
          <w:sz w:val="22"/>
          <w:szCs w:val="22"/>
        </w:rPr>
        <w:t>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подписанной со стороны Поставщика товарной (товарно-транспортной) накладной и акта приема-передачи товаров.</w:t>
      </w:r>
    </w:p>
    <w:p w:rsidR="005C3544" w:rsidRPr="007461BC" w:rsidRDefault="00850901">
      <w:pPr>
        <w:pStyle w:val="Standard"/>
        <w:ind w:firstLine="709"/>
        <w:jc w:val="both"/>
        <w:rPr>
          <w:sz w:val="22"/>
          <w:szCs w:val="22"/>
        </w:rPr>
      </w:pPr>
      <w:r w:rsidRPr="007461BC">
        <w:rPr>
          <w:color w:val="000000"/>
          <w:sz w:val="22"/>
          <w:szCs w:val="22"/>
        </w:rPr>
        <w:lastRenderedPageBreak/>
        <w:t>4.3. Отказ от приемки Товара оформляется двусторонним актом с перечнем недостатков, услови</w:t>
      </w:r>
      <w:r w:rsidRPr="007461BC">
        <w:rPr>
          <w:color w:val="000000"/>
          <w:sz w:val="22"/>
          <w:szCs w:val="22"/>
        </w:rPr>
        <w:t>я</w:t>
      </w:r>
      <w:r w:rsidRPr="007461BC">
        <w:rPr>
          <w:color w:val="000000"/>
          <w:sz w:val="22"/>
          <w:szCs w:val="22"/>
        </w:rPr>
        <w:t>ми и сроками их устранения. При немотивированном отказе представителя Поставщика от подписания акта, ненадлежащее качество Товара подтверждается актом, подписанным Заказчиком в одностороннем порядке.</w:t>
      </w:r>
    </w:p>
    <w:p w:rsidR="005C3544" w:rsidRPr="007461BC" w:rsidRDefault="00850901">
      <w:pPr>
        <w:pStyle w:val="Standard"/>
        <w:tabs>
          <w:tab w:val="left" w:pos="709"/>
          <w:tab w:val="left" w:pos="1134"/>
        </w:tabs>
        <w:ind w:firstLine="709"/>
        <w:jc w:val="both"/>
        <w:rPr>
          <w:bCs/>
          <w:color w:val="000000"/>
          <w:sz w:val="22"/>
          <w:szCs w:val="22"/>
        </w:rPr>
      </w:pPr>
      <w:r w:rsidRPr="007461BC">
        <w:rPr>
          <w:bCs/>
          <w:color w:val="000000"/>
          <w:sz w:val="22"/>
          <w:szCs w:val="22"/>
        </w:rPr>
        <w:t>4.4. Проверка количества и качества Товара, поступившего в таре (упаковке), производится при вскрытии тары (упаковки).</w:t>
      </w:r>
    </w:p>
    <w:p w:rsidR="005C3544" w:rsidRPr="007461BC" w:rsidRDefault="00850901">
      <w:pPr>
        <w:pStyle w:val="Standard"/>
        <w:ind w:firstLine="709"/>
        <w:jc w:val="both"/>
        <w:rPr>
          <w:sz w:val="22"/>
          <w:szCs w:val="22"/>
        </w:rPr>
      </w:pPr>
      <w:r w:rsidRPr="007461BC">
        <w:rPr>
          <w:color w:val="000000"/>
          <w:sz w:val="22"/>
          <w:szCs w:val="22"/>
        </w:rPr>
        <w:t>При выявлении несоответствия наименований, количества и качества Товара Заказчик в течение 10 (десяти) рабочих дней с момента такого выявления направляет Поставщику письменное уведомление (претензию) о необходимости замены Товара.</w:t>
      </w:r>
    </w:p>
    <w:p w:rsidR="005C3544" w:rsidRPr="007461BC" w:rsidRDefault="00850901">
      <w:pPr>
        <w:pStyle w:val="Standard"/>
        <w:widowControl w:val="0"/>
        <w:autoSpaceDE w:val="0"/>
        <w:ind w:firstLine="709"/>
        <w:jc w:val="both"/>
        <w:rPr>
          <w:sz w:val="22"/>
          <w:szCs w:val="22"/>
        </w:rPr>
      </w:pPr>
      <w:r w:rsidRPr="007461BC">
        <w:rPr>
          <w:color w:val="000000"/>
          <w:sz w:val="22"/>
          <w:szCs w:val="22"/>
        </w:rPr>
        <w:t>4.5. </w:t>
      </w:r>
      <w:proofErr w:type="gramStart"/>
      <w:r w:rsidRPr="007461BC">
        <w:rPr>
          <w:color w:val="000000"/>
          <w:sz w:val="22"/>
          <w:szCs w:val="22"/>
        </w:rPr>
        <w:t>В случае поставки некачественного Товара (в том числе в случае выявления внешних призн</w:t>
      </w:r>
      <w:r w:rsidRPr="007461BC">
        <w:rPr>
          <w:color w:val="000000"/>
          <w:sz w:val="22"/>
          <w:szCs w:val="22"/>
        </w:rPr>
        <w:t>а</w:t>
      </w:r>
      <w:r w:rsidRPr="007461BC">
        <w:rPr>
          <w:color w:val="000000"/>
          <w:sz w:val="22"/>
          <w:szCs w:val="22"/>
        </w:rPr>
        <w:t>ков ненадлежащего качества Товара, препятствующих его дальнейшему использованию (нарушение ц</w:t>
      </w:r>
      <w:r w:rsidRPr="007461BC">
        <w:rPr>
          <w:color w:val="000000"/>
          <w:sz w:val="22"/>
          <w:szCs w:val="22"/>
        </w:rPr>
        <w:t>е</w:t>
      </w:r>
      <w:r w:rsidRPr="007461BC">
        <w:rPr>
          <w:color w:val="000000"/>
          <w:sz w:val="22"/>
          <w:szCs w:val="22"/>
        </w:rPr>
        <w:t>лостности упаковки, повреждение содержимого и т.д.)</w:t>
      </w:r>
      <w:proofErr w:type="gramEnd"/>
      <w:r w:rsidRPr="007461BC">
        <w:rPr>
          <w:color w:val="000000"/>
          <w:sz w:val="22"/>
          <w:szCs w:val="22"/>
        </w:rPr>
        <w:t xml:space="preserve"> Поставщик обязан безвозмездно устранить нед</w:t>
      </w:r>
      <w:r w:rsidRPr="007461BC">
        <w:rPr>
          <w:color w:val="000000"/>
          <w:sz w:val="22"/>
          <w:szCs w:val="22"/>
        </w:rPr>
        <w:t>о</w:t>
      </w:r>
      <w:r w:rsidRPr="007461BC">
        <w:rPr>
          <w:color w:val="000000"/>
          <w:sz w:val="22"/>
          <w:szCs w:val="22"/>
        </w:rPr>
        <w:t>статки Товара в течение 3 (трех) календарных дней с момента письменного уведомления о них Заказчиком.</w:t>
      </w:r>
    </w:p>
    <w:p w:rsidR="005C3544" w:rsidRPr="007461BC" w:rsidRDefault="00850901">
      <w:pPr>
        <w:pStyle w:val="Standard"/>
        <w:widowControl w:val="0"/>
        <w:autoSpaceDE w:val="0"/>
        <w:ind w:firstLine="709"/>
        <w:jc w:val="both"/>
        <w:rPr>
          <w:color w:val="000000"/>
          <w:sz w:val="22"/>
          <w:szCs w:val="22"/>
        </w:rPr>
      </w:pPr>
      <w:bookmarkStart w:id="2" w:name="Par119"/>
      <w:bookmarkEnd w:id="2"/>
      <w:r w:rsidRPr="007461BC">
        <w:rPr>
          <w:color w:val="000000"/>
          <w:sz w:val="22"/>
          <w:szCs w:val="22"/>
        </w:rPr>
        <w:t>4.6. В случае поставки некомплектного Товара Поставщик обязан доукомплектовать Товар или з</w:t>
      </w:r>
      <w:r w:rsidRPr="007461BC">
        <w:rPr>
          <w:color w:val="000000"/>
          <w:sz w:val="22"/>
          <w:szCs w:val="22"/>
        </w:rPr>
        <w:t>а</w:t>
      </w:r>
      <w:r w:rsidRPr="007461BC">
        <w:rPr>
          <w:color w:val="000000"/>
          <w:sz w:val="22"/>
          <w:szCs w:val="22"/>
        </w:rPr>
        <w:t>менить Товаром надлежащего качества в течение 3 (трех) календарных дней с момента письменного ув</w:t>
      </w:r>
      <w:r w:rsidRPr="007461BC">
        <w:rPr>
          <w:color w:val="000000"/>
          <w:sz w:val="22"/>
          <w:szCs w:val="22"/>
        </w:rPr>
        <w:t>е</w:t>
      </w:r>
      <w:r w:rsidRPr="007461BC">
        <w:rPr>
          <w:color w:val="000000"/>
          <w:sz w:val="22"/>
          <w:szCs w:val="22"/>
        </w:rPr>
        <w:t>домления о нем Заказчиком.</w:t>
      </w:r>
    </w:p>
    <w:p w:rsidR="005C3544" w:rsidRPr="007461BC" w:rsidRDefault="00850901">
      <w:pPr>
        <w:pStyle w:val="Standard"/>
        <w:widowControl w:val="0"/>
        <w:autoSpaceDE w:val="0"/>
        <w:ind w:firstLine="709"/>
        <w:jc w:val="both"/>
        <w:rPr>
          <w:sz w:val="22"/>
          <w:szCs w:val="22"/>
        </w:rPr>
      </w:pPr>
      <w:r w:rsidRPr="007461BC">
        <w:rPr>
          <w:color w:val="000000"/>
          <w:sz w:val="22"/>
          <w:szCs w:val="22"/>
        </w:rPr>
        <w:t>4.7. Претензии по скрытым дефектам могут быть заявлены Заказчиком в течение всего гаранти</w:t>
      </w:r>
      <w:r w:rsidRPr="007461BC">
        <w:rPr>
          <w:color w:val="000000"/>
          <w:sz w:val="22"/>
          <w:szCs w:val="22"/>
        </w:rPr>
        <w:t>й</w:t>
      </w:r>
      <w:r w:rsidRPr="007461BC">
        <w:rPr>
          <w:color w:val="000000"/>
          <w:sz w:val="22"/>
          <w:szCs w:val="22"/>
        </w:rPr>
        <w:t>ного срока поставляемого Товара.</w:t>
      </w:r>
    </w:p>
    <w:p w:rsidR="005C3544" w:rsidRPr="007461BC" w:rsidRDefault="00850901">
      <w:pPr>
        <w:pStyle w:val="Standard"/>
        <w:autoSpaceDE w:val="0"/>
        <w:ind w:firstLine="708"/>
        <w:jc w:val="both"/>
        <w:rPr>
          <w:sz w:val="22"/>
          <w:szCs w:val="22"/>
        </w:rPr>
      </w:pPr>
      <w:r w:rsidRPr="007461BC">
        <w:rPr>
          <w:color w:val="000000"/>
          <w:sz w:val="22"/>
          <w:szCs w:val="22"/>
        </w:rPr>
        <w:t>4.8. При отсутствии у Заказчика претензий по количеству и качеству поставленного Товара Зака</w:t>
      </w:r>
      <w:r w:rsidRPr="007461BC">
        <w:rPr>
          <w:color w:val="000000"/>
          <w:sz w:val="22"/>
          <w:szCs w:val="22"/>
        </w:rPr>
        <w:t>з</w:t>
      </w:r>
      <w:r w:rsidRPr="007461BC">
        <w:rPr>
          <w:color w:val="000000"/>
          <w:sz w:val="22"/>
          <w:szCs w:val="22"/>
        </w:rPr>
        <w:t>чик подписывает товарную (товарно-транспортную) накладную и акт приема-передачи товара. После эт</w:t>
      </w:r>
      <w:r w:rsidRPr="007461BC">
        <w:rPr>
          <w:color w:val="000000"/>
          <w:sz w:val="22"/>
          <w:szCs w:val="22"/>
        </w:rPr>
        <w:t>о</w:t>
      </w:r>
      <w:r w:rsidRPr="007461BC">
        <w:rPr>
          <w:color w:val="000000"/>
          <w:sz w:val="22"/>
          <w:szCs w:val="22"/>
        </w:rPr>
        <w:t>го Товар считается переданным Поставщиком Заказчику.</w:t>
      </w:r>
    </w:p>
    <w:p w:rsidR="005C3544" w:rsidRPr="007461BC" w:rsidRDefault="00850901">
      <w:pPr>
        <w:pStyle w:val="Standard"/>
        <w:ind w:firstLine="709"/>
        <w:jc w:val="both"/>
        <w:rPr>
          <w:sz w:val="22"/>
          <w:szCs w:val="22"/>
        </w:rPr>
      </w:pPr>
      <w:r w:rsidRPr="007461BC">
        <w:rPr>
          <w:color w:val="000000"/>
          <w:sz w:val="22"/>
          <w:szCs w:val="22"/>
        </w:rPr>
        <w:t>4.9. Все расходы, связанные с возвратом некачественного Товаров, осуществляются за счет П</w:t>
      </w:r>
      <w:r w:rsidRPr="007461BC">
        <w:rPr>
          <w:color w:val="000000"/>
          <w:sz w:val="22"/>
          <w:szCs w:val="22"/>
        </w:rPr>
        <w:t>о</w:t>
      </w:r>
      <w:r w:rsidRPr="007461BC">
        <w:rPr>
          <w:color w:val="000000"/>
          <w:sz w:val="22"/>
          <w:szCs w:val="22"/>
        </w:rPr>
        <w:t>ставщика.</w:t>
      </w:r>
    </w:p>
    <w:p w:rsidR="005C3544" w:rsidRPr="007461BC" w:rsidRDefault="00850901">
      <w:pPr>
        <w:pStyle w:val="Standard"/>
        <w:tabs>
          <w:tab w:val="left" w:pos="0"/>
          <w:tab w:val="left" w:pos="709"/>
        </w:tabs>
        <w:ind w:firstLine="709"/>
        <w:jc w:val="both"/>
        <w:rPr>
          <w:sz w:val="22"/>
          <w:szCs w:val="22"/>
        </w:rPr>
      </w:pPr>
      <w:r w:rsidRPr="007461BC">
        <w:rPr>
          <w:color w:val="000000"/>
          <w:sz w:val="22"/>
          <w:szCs w:val="22"/>
        </w:rPr>
        <w:t>4.10.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4.8 договора.</w:t>
      </w:r>
    </w:p>
    <w:p w:rsidR="005C3544" w:rsidRPr="007461BC" w:rsidRDefault="005C3544">
      <w:pPr>
        <w:pStyle w:val="Standard"/>
        <w:ind w:firstLine="709"/>
        <w:jc w:val="both"/>
        <w:rPr>
          <w:b/>
          <w:sz w:val="22"/>
          <w:szCs w:val="22"/>
        </w:rPr>
      </w:pPr>
    </w:p>
    <w:p w:rsidR="005C3544" w:rsidRPr="007461BC" w:rsidRDefault="00850901">
      <w:pPr>
        <w:pStyle w:val="Standard"/>
        <w:widowControl w:val="0"/>
        <w:autoSpaceDE w:val="0"/>
        <w:jc w:val="center"/>
        <w:rPr>
          <w:b/>
          <w:color w:val="000000"/>
          <w:sz w:val="22"/>
          <w:szCs w:val="22"/>
        </w:rPr>
      </w:pPr>
      <w:r w:rsidRPr="007461BC">
        <w:rPr>
          <w:b/>
          <w:color w:val="000000"/>
          <w:sz w:val="22"/>
          <w:szCs w:val="22"/>
        </w:rPr>
        <w:t>5. Права и обязанности Сторон</w:t>
      </w:r>
    </w:p>
    <w:p w:rsidR="005C3544" w:rsidRPr="007461BC" w:rsidRDefault="005C3544">
      <w:pPr>
        <w:pStyle w:val="Standard"/>
        <w:widowControl w:val="0"/>
        <w:autoSpaceDE w:val="0"/>
        <w:ind w:firstLine="567"/>
        <w:jc w:val="both"/>
        <w:rPr>
          <w:color w:val="000000"/>
          <w:sz w:val="22"/>
          <w:szCs w:val="22"/>
        </w:rPr>
      </w:pPr>
    </w:p>
    <w:p w:rsidR="005C3544" w:rsidRPr="007461BC" w:rsidRDefault="00850901">
      <w:pPr>
        <w:pStyle w:val="Standard"/>
        <w:widowControl w:val="0"/>
        <w:autoSpaceDE w:val="0"/>
        <w:ind w:firstLine="708"/>
        <w:jc w:val="both"/>
        <w:rPr>
          <w:color w:val="000000"/>
          <w:sz w:val="22"/>
          <w:szCs w:val="22"/>
        </w:rPr>
      </w:pPr>
      <w:r w:rsidRPr="007461BC">
        <w:rPr>
          <w:color w:val="000000"/>
          <w:sz w:val="22"/>
          <w:szCs w:val="22"/>
        </w:rPr>
        <w:t>5.1. Заказчик вправе:</w:t>
      </w:r>
    </w:p>
    <w:p w:rsidR="005C3544" w:rsidRPr="007461BC" w:rsidRDefault="00850901">
      <w:pPr>
        <w:pStyle w:val="Standard"/>
        <w:widowControl w:val="0"/>
        <w:autoSpaceDE w:val="0"/>
        <w:ind w:firstLine="708"/>
        <w:jc w:val="both"/>
        <w:rPr>
          <w:sz w:val="22"/>
          <w:szCs w:val="22"/>
        </w:rPr>
      </w:pPr>
      <w:r w:rsidRPr="007461BC">
        <w:rPr>
          <w:color w:val="000000"/>
          <w:sz w:val="22"/>
          <w:szCs w:val="22"/>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5C3544" w:rsidRPr="007461BC" w:rsidRDefault="00850901">
      <w:pPr>
        <w:pStyle w:val="Standard"/>
        <w:widowControl w:val="0"/>
        <w:tabs>
          <w:tab w:val="left" w:pos="709"/>
        </w:tabs>
        <w:autoSpaceDE w:val="0"/>
        <w:ind w:firstLine="709"/>
        <w:jc w:val="both"/>
        <w:rPr>
          <w:sz w:val="22"/>
          <w:szCs w:val="22"/>
        </w:rPr>
      </w:pPr>
      <w:r w:rsidRPr="007461BC">
        <w:rPr>
          <w:color w:val="000000"/>
          <w:sz w:val="22"/>
          <w:szCs w:val="22"/>
        </w:rPr>
        <w:t>5.1.2. Требовать от Поставщика представления надлежащим образом оформленных документов, указанных в п. 3.6 договора.</w:t>
      </w:r>
    </w:p>
    <w:p w:rsidR="005C3544" w:rsidRPr="007461BC" w:rsidRDefault="00850901">
      <w:pPr>
        <w:pStyle w:val="Standard"/>
        <w:widowControl w:val="0"/>
        <w:tabs>
          <w:tab w:val="left" w:pos="709"/>
        </w:tabs>
        <w:autoSpaceDE w:val="0"/>
        <w:ind w:firstLine="709"/>
        <w:jc w:val="both"/>
        <w:rPr>
          <w:sz w:val="22"/>
          <w:szCs w:val="22"/>
        </w:rPr>
      </w:pPr>
      <w:r w:rsidRPr="007461BC">
        <w:rPr>
          <w:color w:val="000000"/>
          <w:sz w:val="22"/>
          <w:szCs w:val="22"/>
        </w:rPr>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5C3544" w:rsidRPr="007461BC" w:rsidRDefault="00850901">
      <w:pPr>
        <w:pStyle w:val="Standard"/>
        <w:widowControl w:val="0"/>
        <w:autoSpaceDE w:val="0"/>
        <w:ind w:firstLine="709"/>
        <w:jc w:val="both"/>
        <w:rPr>
          <w:sz w:val="22"/>
          <w:szCs w:val="22"/>
        </w:rPr>
      </w:pPr>
      <w:r w:rsidRPr="007461BC">
        <w:rPr>
          <w:color w:val="000000"/>
          <w:sz w:val="22"/>
          <w:szCs w:val="22"/>
        </w:rPr>
        <w:t>5.1.4. Запрашивать у Поставщика информацию о ходе исполнения обязательств по договору.</w:t>
      </w:r>
    </w:p>
    <w:p w:rsidR="005C3544" w:rsidRPr="007461BC" w:rsidRDefault="00850901">
      <w:pPr>
        <w:pStyle w:val="Standard"/>
        <w:tabs>
          <w:tab w:val="left" w:pos="540"/>
        </w:tabs>
        <w:ind w:firstLine="709"/>
        <w:jc w:val="both"/>
        <w:rPr>
          <w:sz w:val="22"/>
          <w:szCs w:val="22"/>
        </w:rPr>
      </w:pPr>
      <w:r w:rsidRPr="007461BC">
        <w:rPr>
          <w:sz w:val="22"/>
          <w:szCs w:val="22"/>
        </w:rPr>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7461BC">
        <w:rPr>
          <w:spacing w:val="1"/>
          <w:sz w:val="22"/>
          <w:szCs w:val="22"/>
        </w:rPr>
        <w:t>.</w:t>
      </w:r>
    </w:p>
    <w:p w:rsidR="005C3544" w:rsidRPr="007461BC" w:rsidRDefault="00850901">
      <w:pPr>
        <w:pStyle w:val="Standard"/>
        <w:ind w:firstLine="708"/>
        <w:jc w:val="both"/>
        <w:rPr>
          <w:sz w:val="22"/>
          <w:szCs w:val="22"/>
        </w:rPr>
      </w:pPr>
      <w:r w:rsidRPr="007461BC">
        <w:rPr>
          <w:color w:val="000000"/>
          <w:spacing w:val="1"/>
          <w:sz w:val="22"/>
          <w:szCs w:val="22"/>
        </w:rPr>
        <w:t>5.1.6. Отказаться от приемки Товара в случаях, предусмотренных договором и законодательством Российской Федерации, в том числе в случае обнаружения недостатков Товара.</w:t>
      </w:r>
    </w:p>
    <w:p w:rsidR="005C3544" w:rsidRPr="007461BC" w:rsidRDefault="00850901">
      <w:pPr>
        <w:pStyle w:val="Standard"/>
        <w:widowControl w:val="0"/>
        <w:autoSpaceDE w:val="0"/>
        <w:ind w:firstLine="708"/>
        <w:jc w:val="both"/>
        <w:rPr>
          <w:sz w:val="22"/>
          <w:szCs w:val="22"/>
        </w:rPr>
      </w:pPr>
      <w:r w:rsidRPr="007461BC">
        <w:rPr>
          <w:sz w:val="22"/>
          <w:szCs w:val="22"/>
        </w:rPr>
        <w:t>5.2. Заказчик обязан:</w:t>
      </w:r>
    </w:p>
    <w:p w:rsidR="005C3544" w:rsidRPr="007461BC" w:rsidRDefault="00850901">
      <w:pPr>
        <w:pStyle w:val="Standard"/>
        <w:widowControl w:val="0"/>
        <w:autoSpaceDE w:val="0"/>
        <w:ind w:firstLine="708"/>
        <w:jc w:val="both"/>
        <w:rPr>
          <w:sz w:val="22"/>
          <w:szCs w:val="22"/>
        </w:rPr>
      </w:pPr>
      <w:r w:rsidRPr="007461BC">
        <w:rPr>
          <w:sz w:val="22"/>
          <w:szCs w:val="22"/>
        </w:rPr>
        <w:t>5.2.1. Сообщать в письменной форме Поставщику о недостатках, обнаруженных в ходе исполнения договора, в течение 10 (десяти)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w:t>
      </w:r>
      <w:r w:rsidRPr="007461BC">
        <w:rPr>
          <w:sz w:val="22"/>
          <w:szCs w:val="22"/>
        </w:rPr>
        <w:t>о</w:t>
      </w:r>
      <w:r w:rsidRPr="007461BC">
        <w:rPr>
          <w:sz w:val="22"/>
          <w:szCs w:val="22"/>
        </w:rPr>
        <w:t>вора или иные их недостатки, должен в течение 2 (двух) рабочих дней заявить об этом Поставщику. Зака</w:t>
      </w:r>
      <w:r w:rsidRPr="007461BC">
        <w:rPr>
          <w:sz w:val="22"/>
          <w:szCs w:val="22"/>
        </w:rPr>
        <w:t>з</w:t>
      </w:r>
      <w:r w:rsidRPr="007461BC">
        <w:rPr>
          <w:sz w:val="22"/>
          <w:szCs w:val="22"/>
        </w:rPr>
        <w:t xml:space="preserve">чик обязан назначить своего ответственного представителя для </w:t>
      </w:r>
      <w:proofErr w:type="gramStart"/>
      <w:r w:rsidRPr="007461BC">
        <w:rPr>
          <w:sz w:val="22"/>
          <w:szCs w:val="22"/>
        </w:rPr>
        <w:t>контроля за</w:t>
      </w:r>
      <w:proofErr w:type="gramEnd"/>
      <w:r w:rsidRPr="007461BC">
        <w:rPr>
          <w:sz w:val="22"/>
          <w:szCs w:val="22"/>
        </w:rPr>
        <w:t xml:space="preserve"> поставкой Товара по договору и согласования организационных вопросов.</w:t>
      </w:r>
    </w:p>
    <w:p w:rsidR="005C3544" w:rsidRPr="007461BC" w:rsidRDefault="00850901">
      <w:pPr>
        <w:pStyle w:val="Standard"/>
        <w:widowControl w:val="0"/>
        <w:autoSpaceDE w:val="0"/>
        <w:ind w:firstLine="708"/>
        <w:jc w:val="both"/>
        <w:rPr>
          <w:sz w:val="22"/>
          <w:szCs w:val="22"/>
        </w:rPr>
      </w:pPr>
      <w:r w:rsidRPr="007461BC">
        <w:rPr>
          <w:color w:val="000000"/>
          <w:sz w:val="22"/>
          <w:szCs w:val="22"/>
        </w:rPr>
        <w:t>5.2.2. Своевременно принять и оплатить поставленный Товар надлежащего качества в соотве</w:t>
      </w:r>
      <w:r w:rsidRPr="007461BC">
        <w:rPr>
          <w:color w:val="000000"/>
          <w:sz w:val="22"/>
          <w:szCs w:val="22"/>
        </w:rPr>
        <w:t>т</w:t>
      </w:r>
      <w:r w:rsidRPr="007461BC">
        <w:rPr>
          <w:color w:val="000000"/>
          <w:sz w:val="22"/>
          <w:szCs w:val="22"/>
        </w:rPr>
        <w:t>ствии с договором.</w:t>
      </w:r>
    </w:p>
    <w:p w:rsidR="005C3544" w:rsidRPr="007461BC" w:rsidRDefault="00850901">
      <w:pPr>
        <w:pStyle w:val="Standard"/>
        <w:widowControl w:val="0"/>
        <w:autoSpaceDE w:val="0"/>
        <w:ind w:firstLine="708"/>
        <w:jc w:val="both"/>
        <w:rPr>
          <w:sz w:val="22"/>
          <w:szCs w:val="22"/>
        </w:rPr>
      </w:pPr>
      <w:r w:rsidRPr="007461BC">
        <w:rPr>
          <w:color w:val="000000"/>
          <w:sz w:val="22"/>
          <w:szCs w:val="22"/>
        </w:rPr>
        <w:t>5.2.3. При получении от Поставщика уведомления о приостановлении поставки Товара в случае, указанном в п. 5.4.5 договора, рассмотреть вопрос о целесообразности и порядке продолжения поставки.</w:t>
      </w:r>
    </w:p>
    <w:p w:rsidR="005C3544" w:rsidRPr="007461BC" w:rsidRDefault="00850901">
      <w:pPr>
        <w:pStyle w:val="Standard"/>
        <w:widowControl w:val="0"/>
        <w:autoSpaceDE w:val="0"/>
        <w:ind w:firstLine="708"/>
        <w:jc w:val="both"/>
        <w:rPr>
          <w:sz w:val="22"/>
          <w:szCs w:val="22"/>
        </w:rPr>
      </w:pPr>
      <w:r w:rsidRPr="007461BC">
        <w:rPr>
          <w:color w:val="000000"/>
          <w:sz w:val="22"/>
          <w:szCs w:val="22"/>
        </w:rPr>
        <w:t>5.2.4. Обеспечить конфиденциальность информации, представленной Поставщиком в ходе испо</w:t>
      </w:r>
      <w:r w:rsidRPr="007461BC">
        <w:rPr>
          <w:color w:val="000000"/>
          <w:sz w:val="22"/>
          <w:szCs w:val="22"/>
        </w:rPr>
        <w:t>л</w:t>
      </w:r>
      <w:r w:rsidRPr="007461BC">
        <w:rPr>
          <w:color w:val="000000"/>
          <w:sz w:val="22"/>
          <w:szCs w:val="22"/>
        </w:rPr>
        <w:t>нения обязательств по договору.</w:t>
      </w:r>
    </w:p>
    <w:p w:rsidR="005C3544" w:rsidRPr="007461BC" w:rsidRDefault="00850901">
      <w:pPr>
        <w:pStyle w:val="Standard"/>
        <w:widowControl w:val="0"/>
        <w:autoSpaceDE w:val="0"/>
        <w:ind w:firstLine="708"/>
        <w:jc w:val="both"/>
        <w:rPr>
          <w:sz w:val="22"/>
          <w:szCs w:val="22"/>
        </w:rPr>
      </w:pPr>
      <w:r w:rsidRPr="007461BC">
        <w:rPr>
          <w:color w:val="000000"/>
          <w:sz w:val="22"/>
          <w:szCs w:val="22"/>
        </w:rPr>
        <w:t>5.2.5. Исполнять иные обязанности, предусмотренные законодательством Российской Федерации и условиями договора.</w:t>
      </w:r>
    </w:p>
    <w:p w:rsidR="005C3544" w:rsidRPr="007461BC" w:rsidRDefault="00850901">
      <w:pPr>
        <w:pStyle w:val="Standard"/>
        <w:widowControl w:val="0"/>
        <w:autoSpaceDE w:val="0"/>
        <w:ind w:firstLine="708"/>
        <w:jc w:val="both"/>
        <w:rPr>
          <w:sz w:val="22"/>
          <w:szCs w:val="22"/>
        </w:rPr>
      </w:pPr>
      <w:r w:rsidRPr="007461BC">
        <w:rPr>
          <w:color w:val="000000"/>
          <w:sz w:val="22"/>
          <w:szCs w:val="22"/>
        </w:rPr>
        <w:t xml:space="preserve">5.2.6. Соблюдать условия эксплуатации Товара, указанные в руководстве по эксплуатации, а также проходить регулярное техническое обслуживание на предприятиях </w:t>
      </w:r>
      <w:proofErr w:type="spellStart"/>
      <w:r w:rsidRPr="007461BC">
        <w:rPr>
          <w:color w:val="000000"/>
          <w:sz w:val="22"/>
          <w:szCs w:val="22"/>
        </w:rPr>
        <w:t>сервисно</w:t>
      </w:r>
      <w:proofErr w:type="spellEnd"/>
      <w:r w:rsidRPr="007461BC">
        <w:rPr>
          <w:color w:val="000000"/>
          <w:sz w:val="22"/>
          <w:szCs w:val="22"/>
        </w:rPr>
        <w:t>-сбытовой сети изготовителя.</w:t>
      </w:r>
    </w:p>
    <w:p w:rsidR="005C3544" w:rsidRPr="007461BC" w:rsidRDefault="00850901">
      <w:pPr>
        <w:pStyle w:val="Standard"/>
        <w:widowControl w:val="0"/>
        <w:autoSpaceDE w:val="0"/>
        <w:ind w:firstLine="708"/>
        <w:jc w:val="both"/>
        <w:rPr>
          <w:color w:val="000000"/>
          <w:sz w:val="22"/>
          <w:szCs w:val="22"/>
        </w:rPr>
      </w:pPr>
      <w:r w:rsidRPr="007461BC">
        <w:rPr>
          <w:color w:val="000000"/>
          <w:sz w:val="22"/>
          <w:szCs w:val="22"/>
        </w:rPr>
        <w:t>5.3. Поставщик вправе:</w:t>
      </w:r>
    </w:p>
    <w:p w:rsidR="005C3544" w:rsidRPr="007461BC" w:rsidRDefault="00850901">
      <w:pPr>
        <w:pStyle w:val="Standard"/>
        <w:widowControl w:val="0"/>
        <w:autoSpaceDE w:val="0"/>
        <w:ind w:firstLine="708"/>
        <w:jc w:val="both"/>
        <w:rPr>
          <w:sz w:val="22"/>
          <w:szCs w:val="22"/>
        </w:rPr>
      </w:pPr>
      <w:r w:rsidRPr="007461BC">
        <w:rPr>
          <w:color w:val="000000"/>
          <w:sz w:val="22"/>
          <w:szCs w:val="22"/>
        </w:rPr>
        <w:lastRenderedPageBreak/>
        <w:t>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3.6 договора.</w:t>
      </w:r>
    </w:p>
    <w:p w:rsidR="005C3544" w:rsidRPr="007461BC" w:rsidRDefault="00850901">
      <w:pPr>
        <w:pStyle w:val="Standard"/>
        <w:widowControl w:val="0"/>
        <w:autoSpaceDE w:val="0"/>
        <w:ind w:firstLine="708"/>
        <w:jc w:val="both"/>
        <w:rPr>
          <w:sz w:val="22"/>
          <w:szCs w:val="22"/>
        </w:rPr>
      </w:pPr>
      <w:r w:rsidRPr="007461BC">
        <w:rPr>
          <w:color w:val="000000"/>
          <w:sz w:val="22"/>
          <w:szCs w:val="22"/>
        </w:rPr>
        <w:t>5.3.2. Требовать своевременной оплаты за поставленный Товар надлежащего качества в соотве</w:t>
      </w:r>
      <w:r w:rsidRPr="007461BC">
        <w:rPr>
          <w:color w:val="000000"/>
          <w:sz w:val="22"/>
          <w:szCs w:val="22"/>
        </w:rPr>
        <w:t>т</w:t>
      </w:r>
      <w:r w:rsidRPr="007461BC">
        <w:rPr>
          <w:color w:val="000000"/>
          <w:sz w:val="22"/>
          <w:szCs w:val="22"/>
        </w:rPr>
        <w:t>ствии с условиями договора.</w:t>
      </w:r>
    </w:p>
    <w:p w:rsidR="005C3544" w:rsidRPr="007461BC" w:rsidRDefault="00850901">
      <w:pPr>
        <w:pStyle w:val="Standard"/>
        <w:widowControl w:val="0"/>
        <w:autoSpaceDE w:val="0"/>
        <w:ind w:firstLine="708"/>
        <w:jc w:val="both"/>
        <w:rPr>
          <w:sz w:val="22"/>
          <w:szCs w:val="22"/>
        </w:rPr>
      </w:pPr>
      <w:r w:rsidRPr="007461BC">
        <w:rPr>
          <w:sz w:val="22"/>
          <w:szCs w:val="22"/>
        </w:rPr>
        <w:t>5.3.3. </w:t>
      </w:r>
      <w:r w:rsidRPr="007461BC">
        <w:rPr>
          <w:color w:val="000000"/>
          <w:sz w:val="22"/>
          <w:szCs w:val="22"/>
        </w:rPr>
        <w:t> Получать от Заказчика содействие при поставке Товара в соответствии с условиями догов</w:t>
      </w:r>
      <w:r w:rsidRPr="007461BC">
        <w:rPr>
          <w:color w:val="000000"/>
          <w:sz w:val="22"/>
          <w:szCs w:val="22"/>
        </w:rPr>
        <w:t>о</w:t>
      </w:r>
      <w:r w:rsidRPr="007461BC">
        <w:rPr>
          <w:color w:val="000000"/>
          <w:sz w:val="22"/>
          <w:szCs w:val="22"/>
        </w:rPr>
        <w:t>ра.</w:t>
      </w:r>
    </w:p>
    <w:p w:rsidR="005C3544" w:rsidRPr="007461BC" w:rsidRDefault="00850901">
      <w:pPr>
        <w:pStyle w:val="Standard"/>
        <w:widowControl w:val="0"/>
        <w:autoSpaceDE w:val="0"/>
        <w:ind w:firstLine="708"/>
        <w:jc w:val="both"/>
        <w:rPr>
          <w:sz w:val="22"/>
          <w:szCs w:val="22"/>
        </w:rPr>
      </w:pPr>
      <w:r w:rsidRPr="007461BC">
        <w:rPr>
          <w:color w:val="000000"/>
          <w:sz w:val="22"/>
          <w:szCs w:val="22"/>
        </w:rPr>
        <w:t>5.3.6. Досрочно исполнить обязательства по договору с согласия Заказчика.</w:t>
      </w:r>
    </w:p>
    <w:p w:rsidR="005C3544" w:rsidRPr="007461BC" w:rsidRDefault="00850901">
      <w:pPr>
        <w:pStyle w:val="Standard"/>
        <w:ind w:firstLine="708"/>
        <w:jc w:val="both"/>
        <w:rPr>
          <w:sz w:val="22"/>
          <w:szCs w:val="22"/>
        </w:rPr>
      </w:pPr>
      <w:r w:rsidRPr="007461BC">
        <w:rPr>
          <w:color w:val="000000"/>
          <w:spacing w:val="1"/>
          <w:sz w:val="22"/>
          <w:szCs w:val="22"/>
        </w:rPr>
        <w:t>5.3.7.</w:t>
      </w:r>
      <w:r w:rsidRPr="007461BC">
        <w:rPr>
          <w:color w:val="000000"/>
          <w:sz w:val="22"/>
          <w:szCs w:val="22"/>
        </w:rPr>
        <w:t> Пользоваться иными правами, установленными договором и законодательством Российской Федерации.</w:t>
      </w:r>
    </w:p>
    <w:p w:rsidR="005C3544" w:rsidRPr="007461BC" w:rsidRDefault="00850901">
      <w:pPr>
        <w:pStyle w:val="Standard"/>
        <w:widowControl w:val="0"/>
        <w:autoSpaceDE w:val="0"/>
        <w:ind w:firstLine="708"/>
        <w:jc w:val="both"/>
        <w:rPr>
          <w:color w:val="000000"/>
          <w:sz w:val="22"/>
          <w:szCs w:val="22"/>
        </w:rPr>
      </w:pPr>
      <w:r w:rsidRPr="007461BC">
        <w:rPr>
          <w:color w:val="000000"/>
          <w:sz w:val="22"/>
          <w:szCs w:val="22"/>
        </w:rPr>
        <w:t>5.4. Поставщик обязан:</w:t>
      </w:r>
    </w:p>
    <w:p w:rsidR="005C3544" w:rsidRPr="007461BC" w:rsidRDefault="00850901">
      <w:pPr>
        <w:pStyle w:val="Standard"/>
        <w:widowControl w:val="0"/>
        <w:autoSpaceDE w:val="0"/>
        <w:ind w:firstLine="708"/>
        <w:jc w:val="both"/>
        <w:rPr>
          <w:sz w:val="22"/>
          <w:szCs w:val="22"/>
        </w:rPr>
      </w:pPr>
      <w:r w:rsidRPr="007461BC">
        <w:rPr>
          <w:sz w:val="22"/>
          <w:szCs w:val="22"/>
        </w:rPr>
        <w:t>5.4.1. Своевременно и надлежащим образом исполнять обязательства в соответствии с условиями договора и представить Заказчику документы, указанные в п. 3.6 договора, по итогам исполнения догов</w:t>
      </w:r>
      <w:r w:rsidRPr="007461BC">
        <w:rPr>
          <w:sz w:val="22"/>
          <w:szCs w:val="22"/>
        </w:rPr>
        <w:t>о</w:t>
      </w:r>
      <w:r w:rsidRPr="007461BC">
        <w:rPr>
          <w:sz w:val="22"/>
          <w:szCs w:val="22"/>
        </w:rPr>
        <w:t>ра.</w:t>
      </w:r>
    </w:p>
    <w:p w:rsidR="005C3544" w:rsidRPr="007461BC" w:rsidRDefault="00850901">
      <w:pPr>
        <w:pStyle w:val="ConsPlusNormal"/>
        <w:ind w:firstLine="708"/>
        <w:jc w:val="both"/>
        <w:rPr>
          <w:rFonts w:ascii="Times New Roman" w:hAnsi="Times New Roman" w:cs="Times New Roman"/>
          <w:sz w:val="22"/>
          <w:szCs w:val="22"/>
        </w:rPr>
      </w:pPr>
      <w:r w:rsidRPr="007461BC">
        <w:rPr>
          <w:rFonts w:ascii="Times New Roman" w:hAnsi="Times New Roman" w:cs="Times New Roman"/>
          <w:sz w:val="22"/>
          <w:szCs w:val="22"/>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5C3544" w:rsidRPr="007461BC" w:rsidRDefault="00850901">
      <w:pPr>
        <w:pStyle w:val="Standard"/>
        <w:widowControl w:val="0"/>
        <w:autoSpaceDE w:val="0"/>
        <w:ind w:firstLine="708"/>
        <w:jc w:val="both"/>
        <w:rPr>
          <w:sz w:val="22"/>
          <w:szCs w:val="22"/>
        </w:rPr>
      </w:pPr>
      <w:r w:rsidRPr="007461BC">
        <w:rPr>
          <w:color w:val="000000"/>
          <w:sz w:val="22"/>
          <w:szCs w:val="22"/>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5C3544" w:rsidRPr="007461BC" w:rsidRDefault="00850901">
      <w:pPr>
        <w:pStyle w:val="Standard"/>
        <w:widowControl w:val="0"/>
        <w:tabs>
          <w:tab w:val="left" w:pos="709"/>
        </w:tabs>
        <w:autoSpaceDE w:val="0"/>
        <w:ind w:firstLine="708"/>
        <w:jc w:val="both"/>
        <w:rPr>
          <w:sz w:val="22"/>
          <w:szCs w:val="22"/>
        </w:rPr>
      </w:pPr>
      <w:r w:rsidRPr="007461BC">
        <w:rPr>
          <w:color w:val="000000"/>
          <w:sz w:val="22"/>
          <w:szCs w:val="22"/>
        </w:rPr>
        <w:tab/>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w:t>
      </w:r>
      <w:r w:rsidRPr="007461BC">
        <w:rPr>
          <w:color w:val="000000"/>
          <w:sz w:val="22"/>
          <w:szCs w:val="22"/>
        </w:rPr>
        <w:t>т</w:t>
      </w:r>
      <w:r w:rsidRPr="007461BC">
        <w:rPr>
          <w:color w:val="000000"/>
          <w:sz w:val="22"/>
          <w:szCs w:val="22"/>
        </w:rPr>
        <w:t>ствие указанным выше требованиям.</w:t>
      </w:r>
    </w:p>
    <w:p w:rsidR="005C3544" w:rsidRPr="007461BC" w:rsidRDefault="00850901">
      <w:pPr>
        <w:pStyle w:val="Standard"/>
        <w:widowControl w:val="0"/>
        <w:autoSpaceDE w:val="0"/>
        <w:ind w:firstLine="708"/>
        <w:jc w:val="both"/>
        <w:rPr>
          <w:sz w:val="22"/>
          <w:szCs w:val="22"/>
        </w:rPr>
      </w:pPr>
      <w:r w:rsidRPr="007461BC">
        <w:rPr>
          <w:color w:val="000000"/>
          <w:sz w:val="22"/>
          <w:szCs w:val="22"/>
        </w:rPr>
        <w:t>5.4.4. Обеспечить устранение недостатков, выявленных при приемке Заказчиком Товара и в теч</w:t>
      </w:r>
      <w:r w:rsidRPr="007461BC">
        <w:rPr>
          <w:color w:val="000000"/>
          <w:sz w:val="22"/>
          <w:szCs w:val="22"/>
        </w:rPr>
        <w:t>е</w:t>
      </w:r>
      <w:r w:rsidRPr="007461BC">
        <w:rPr>
          <w:color w:val="000000"/>
          <w:sz w:val="22"/>
          <w:szCs w:val="22"/>
        </w:rPr>
        <w:t>ние гарантийного срока, за свой счет.</w:t>
      </w:r>
    </w:p>
    <w:p w:rsidR="005C3544" w:rsidRPr="007461BC" w:rsidRDefault="00850901">
      <w:pPr>
        <w:pStyle w:val="ConsPlusNormal"/>
        <w:ind w:firstLine="708"/>
        <w:jc w:val="both"/>
        <w:rPr>
          <w:rFonts w:ascii="Times New Roman" w:hAnsi="Times New Roman" w:cs="Times New Roman"/>
          <w:sz w:val="22"/>
          <w:szCs w:val="22"/>
        </w:rPr>
      </w:pPr>
      <w:r w:rsidRPr="007461BC">
        <w:rPr>
          <w:rFonts w:ascii="Times New Roman" w:hAnsi="Times New Roman" w:cs="Times New Roman"/>
          <w:sz w:val="22"/>
          <w:szCs w:val="22"/>
        </w:rPr>
        <w:t>5.4.5. </w:t>
      </w:r>
      <w:r w:rsidRPr="007461BC">
        <w:rPr>
          <w:rFonts w:ascii="Times New Roman" w:hAnsi="Times New Roman" w:cs="Times New Roman"/>
          <w:color w:val="000000"/>
          <w:sz w:val="22"/>
          <w:szCs w:val="22"/>
        </w:rPr>
        <w:t>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5C3544" w:rsidRPr="007461BC" w:rsidRDefault="00850901">
      <w:pPr>
        <w:pStyle w:val="Standard"/>
        <w:widowControl w:val="0"/>
        <w:autoSpaceDE w:val="0"/>
        <w:ind w:firstLine="708"/>
        <w:jc w:val="both"/>
        <w:rPr>
          <w:sz w:val="22"/>
          <w:szCs w:val="22"/>
        </w:rPr>
      </w:pPr>
      <w:r w:rsidRPr="007461BC">
        <w:rPr>
          <w:color w:val="000000"/>
          <w:sz w:val="22"/>
          <w:szCs w:val="22"/>
        </w:rPr>
        <w:t>5.4.6. В течение 1 (одного) рабочего дня информировать Заказчика о невозможности поставить Т</w:t>
      </w:r>
      <w:r w:rsidRPr="007461BC">
        <w:rPr>
          <w:color w:val="000000"/>
          <w:sz w:val="22"/>
          <w:szCs w:val="22"/>
        </w:rPr>
        <w:t>о</w:t>
      </w:r>
      <w:r w:rsidRPr="007461BC">
        <w:rPr>
          <w:color w:val="000000"/>
          <w:sz w:val="22"/>
          <w:szCs w:val="22"/>
        </w:rPr>
        <w:t>вар в надлежащем объеме, в предусмотренные договором сроки, надлежащего качества.</w:t>
      </w:r>
    </w:p>
    <w:p w:rsidR="005C3544" w:rsidRPr="007461BC" w:rsidRDefault="00850901">
      <w:pPr>
        <w:pStyle w:val="Standard"/>
        <w:widowControl w:val="0"/>
        <w:autoSpaceDE w:val="0"/>
        <w:ind w:firstLine="709"/>
        <w:jc w:val="both"/>
        <w:rPr>
          <w:sz w:val="22"/>
          <w:szCs w:val="22"/>
        </w:rPr>
      </w:pPr>
      <w:r w:rsidRPr="007461BC">
        <w:rPr>
          <w:color w:val="000000"/>
          <w:sz w:val="22"/>
          <w:szCs w:val="22"/>
        </w:rPr>
        <w:t>5.4.7. Обеспечить конфиденциальность информации, предоставленной Заказчиком в ходе исполн</w:t>
      </w:r>
      <w:r w:rsidRPr="007461BC">
        <w:rPr>
          <w:color w:val="000000"/>
          <w:sz w:val="22"/>
          <w:szCs w:val="22"/>
        </w:rPr>
        <w:t>е</w:t>
      </w:r>
      <w:r w:rsidRPr="007461BC">
        <w:rPr>
          <w:color w:val="000000"/>
          <w:sz w:val="22"/>
          <w:szCs w:val="22"/>
        </w:rPr>
        <w:t>ния обязательств по договору.</w:t>
      </w:r>
    </w:p>
    <w:p w:rsidR="005C3544" w:rsidRPr="007461BC" w:rsidRDefault="00850901">
      <w:pPr>
        <w:pStyle w:val="Standard"/>
        <w:widowControl w:val="0"/>
        <w:autoSpaceDE w:val="0"/>
        <w:ind w:firstLine="709"/>
        <w:jc w:val="both"/>
        <w:rPr>
          <w:sz w:val="22"/>
          <w:szCs w:val="22"/>
        </w:rPr>
      </w:pPr>
      <w:r w:rsidRPr="007461BC">
        <w:rPr>
          <w:color w:val="000000"/>
          <w:sz w:val="22"/>
          <w:szCs w:val="22"/>
        </w:rPr>
        <w:t>5.4.8. Исполнять иные обязанности, предусмотренные законодательством Российской Федерации и договором.</w:t>
      </w:r>
    </w:p>
    <w:p w:rsidR="005C3544" w:rsidRPr="007461BC" w:rsidRDefault="005C3544">
      <w:pPr>
        <w:pStyle w:val="Standard"/>
        <w:widowControl w:val="0"/>
        <w:autoSpaceDE w:val="0"/>
        <w:jc w:val="center"/>
        <w:rPr>
          <w:b/>
          <w:color w:val="000000"/>
          <w:sz w:val="22"/>
          <w:szCs w:val="22"/>
        </w:rPr>
      </w:pPr>
    </w:p>
    <w:p w:rsidR="005C3544" w:rsidRPr="007461BC" w:rsidRDefault="00850901">
      <w:pPr>
        <w:pStyle w:val="Standard"/>
        <w:widowControl w:val="0"/>
        <w:autoSpaceDE w:val="0"/>
        <w:jc w:val="center"/>
        <w:rPr>
          <w:sz w:val="22"/>
          <w:szCs w:val="22"/>
        </w:rPr>
      </w:pPr>
      <w:r w:rsidRPr="007461BC">
        <w:rPr>
          <w:b/>
          <w:color w:val="000000"/>
          <w:sz w:val="22"/>
          <w:szCs w:val="22"/>
        </w:rPr>
        <w:t>6. Цена договора и порядок расчетов</w:t>
      </w:r>
    </w:p>
    <w:p w:rsidR="005C3544" w:rsidRPr="007461BC" w:rsidRDefault="005C3544">
      <w:pPr>
        <w:pStyle w:val="Standard"/>
        <w:widowControl w:val="0"/>
        <w:autoSpaceDE w:val="0"/>
        <w:jc w:val="center"/>
        <w:rPr>
          <w:b/>
          <w:sz w:val="22"/>
          <w:szCs w:val="22"/>
        </w:rPr>
      </w:pPr>
    </w:p>
    <w:p w:rsidR="005C3544" w:rsidRPr="007461BC" w:rsidRDefault="00850901">
      <w:pPr>
        <w:pStyle w:val="Standard"/>
        <w:widowControl w:val="0"/>
        <w:autoSpaceDE w:val="0"/>
        <w:ind w:firstLine="708"/>
        <w:rPr>
          <w:sz w:val="22"/>
          <w:szCs w:val="22"/>
        </w:rPr>
      </w:pPr>
      <w:r w:rsidRPr="007461BC">
        <w:rPr>
          <w:color w:val="000000"/>
          <w:sz w:val="22"/>
          <w:szCs w:val="22"/>
        </w:rPr>
        <w:t>6.1. Цена договора составляет ______________________ (_______) рублей ______ коп., в том числе НДС в сумме ______________________________(____________) рублей ______ коп</w:t>
      </w:r>
      <w:proofErr w:type="gramStart"/>
      <w:r w:rsidRPr="007461BC">
        <w:rPr>
          <w:color w:val="000000"/>
          <w:sz w:val="22"/>
          <w:szCs w:val="22"/>
        </w:rPr>
        <w:t>.</w:t>
      </w:r>
      <w:proofErr w:type="gramEnd"/>
      <w:r w:rsidRPr="007461BC">
        <w:rPr>
          <w:color w:val="000000"/>
          <w:sz w:val="22"/>
          <w:szCs w:val="22"/>
        </w:rPr>
        <w:t xml:space="preserve"> / </w:t>
      </w:r>
      <w:proofErr w:type="gramStart"/>
      <w:r w:rsidRPr="007461BC">
        <w:rPr>
          <w:color w:val="000000"/>
          <w:sz w:val="22"/>
          <w:szCs w:val="22"/>
        </w:rPr>
        <w:t>б</w:t>
      </w:r>
      <w:proofErr w:type="gramEnd"/>
      <w:r w:rsidRPr="007461BC">
        <w:rPr>
          <w:color w:val="000000"/>
          <w:sz w:val="22"/>
          <w:szCs w:val="22"/>
        </w:rPr>
        <w:t>ез НДС.</w:t>
      </w:r>
    </w:p>
    <w:p w:rsidR="005C3544" w:rsidRPr="007461BC" w:rsidRDefault="00850901">
      <w:pPr>
        <w:pStyle w:val="Standard"/>
        <w:autoSpaceDE w:val="0"/>
        <w:ind w:firstLine="708"/>
        <w:jc w:val="both"/>
        <w:rPr>
          <w:sz w:val="22"/>
          <w:szCs w:val="22"/>
        </w:rPr>
      </w:pPr>
      <w:r w:rsidRPr="007461BC">
        <w:rPr>
          <w:sz w:val="22"/>
          <w:szCs w:val="22"/>
        </w:rPr>
        <w:t>В случае</w:t>
      </w:r>
      <w:proofErr w:type="gramStart"/>
      <w:r w:rsidRPr="007461BC">
        <w:rPr>
          <w:sz w:val="22"/>
          <w:szCs w:val="22"/>
        </w:rPr>
        <w:t>,</w:t>
      </w:r>
      <w:proofErr w:type="gramEnd"/>
      <w:r w:rsidRPr="007461BC">
        <w:rPr>
          <w:sz w:val="22"/>
          <w:szCs w:val="22"/>
        </w:rPr>
        <w:t xml:space="preserve"> если договор заключается с физическим лицом, за исключением индивидуального пре</w:t>
      </w:r>
      <w:r w:rsidRPr="007461BC">
        <w:rPr>
          <w:sz w:val="22"/>
          <w:szCs w:val="22"/>
        </w:rPr>
        <w:t>д</w:t>
      </w:r>
      <w:r w:rsidRPr="007461BC">
        <w:rPr>
          <w:sz w:val="22"/>
          <w:szCs w:val="22"/>
        </w:rPr>
        <w:t>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(с</w:t>
      </w:r>
      <w:r w:rsidRPr="007461BC">
        <w:rPr>
          <w:color w:val="000000"/>
          <w:sz w:val="22"/>
          <w:szCs w:val="22"/>
        </w:rPr>
        <w:t xml:space="preserve"> вознаграждения, по</w:t>
      </w:r>
      <w:r w:rsidRPr="007461BC">
        <w:rPr>
          <w:color w:val="000000"/>
          <w:sz w:val="22"/>
          <w:szCs w:val="22"/>
        </w:rPr>
        <w:t>д</w:t>
      </w:r>
      <w:r w:rsidRPr="007461BC">
        <w:rPr>
          <w:color w:val="000000"/>
          <w:sz w:val="22"/>
          <w:szCs w:val="22"/>
        </w:rPr>
        <w:t>лежащего оплате физическому лицу – Поставщику, Заказчик обязан удержать и перечислить в бюджет налог на доходы физических лиц в размере 13%).</w:t>
      </w:r>
    </w:p>
    <w:p w:rsidR="005C3544" w:rsidRPr="007461BC" w:rsidRDefault="00850901">
      <w:pPr>
        <w:pStyle w:val="Standard"/>
        <w:widowControl w:val="0"/>
        <w:autoSpaceDE w:val="0"/>
        <w:ind w:firstLine="708"/>
        <w:jc w:val="both"/>
        <w:rPr>
          <w:sz w:val="22"/>
          <w:szCs w:val="22"/>
        </w:rPr>
      </w:pPr>
      <w:r w:rsidRPr="007461BC">
        <w:rPr>
          <w:sz w:val="22"/>
          <w:szCs w:val="22"/>
        </w:rPr>
        <w:t>6.2.   Заказчик в течени</w:t>
      </w:r>
      <w:proofErr w:type="gramStart"/>
      <w:r w:rsidRPr="007461BC">
        <w:rPr>
          <w:sz w:val="22"/>
          <w:szCs w:val="22"/>
        </w:rPr>
        <w:t>и</w:t>
      </w:r>
      <w:proofErr w:type="gramEnd"/>
      <w:r w:rsidRPr="007461BC">
        <w:rPr>
          <w:sz w:val="22"/>
          <w:szCs w:val="22"/>
        </w:rPr>
        <w:t xml:space="preserve"> трех рабочих дней со дня подписания настоящего договора оплачивает Поставщику аванс в размере 50 % от цены Товара,</w:t>
      </w:r>
      <w:r w:rsidR="007461BC">
        <w:rPr>
          <w:sz w:val="22"/>
          <w:szCs w:val="22"/>
        </w:rPr>
        <w:t xml:space="preserve"> </w:t>
      </w:r>
      <w:r w:rsidR="00BF5FFC">
        <w:rPr>
          <w:sz w:val="22"/>
          <w:szCs w:val="22"/>
        </w:rPr>
        <w:t>указанной в п. 6</w:t>
      </w:r>
      <w:r w:rsidRPr="007461BC">
        <w:rPr>
          <w:sz w:val="22"/>
          <w:szCs w:val="22"/>
        </w:rPr>
        <w:t>.1., что составляет __________ рублей. Оставшаяся часть стоимости Товара в размере ______________ рублей подлежит оплате равными плат</w:t>
      </w:r>
      <w:r w:rsidRPr="007461BC">
        <w:rPr>
          <w:sz w:val="22"/>
          <w:szCs w:val="22"/>
        </w:rPr>
        <w:t>е</w:t>
      </w:r>
      <w:r w:rsidRPr="007461BC">
        <w:rPr>
          <w:sz w:val="22"/>
          <w:szCs w:val="22"/>
        </w:rPr>
        <w:t>жами в течени</w:t>
      </w:r>
      <w:proofErr w:type="gramStart"/>
      <w:r w:rsidRPr="007461BC">
        <w:rPr>
          <w:sz w:val="22"/>
          <w:szCs w:val="22"/>
        </w:rPr>
        <w:t>и</w:t>
      </w:r>
      <w:proofErr w:type="gramEnd"/>
      <w:r w:rsidRPr="007461BC">
        <w:rPr>
          <w:sz w:val="22"/>
          <w:szCs w:val="22"/>
        </w:rPr>
        <w:t xml:space="preserve"> четырех месяцев</w:t>
      </w:r>
      <w:r w:rsidR="00C93F48">
        <w:rPr>
          <w:sz w:val="22"/>
          <w:szCs w:val="22"/>
        </w:rPr>
        <w:t xml:space="preserve"> с момента подписания акта передачи Товара</w:t>
      </w:r>
      <w:bookmarkStart w:id="3" w:name="_GoBack"/>
      <w:bookmarkEnd w:id="3"/>
      <w:r w:rsidRPr="007461BC">
        <w:rPr>
          <w:sz w:val="22"/>
          <w:szCs w:val="22"/>
        </w:rPr>
        <w:t>. Заказчик вправе досрочно исполнить обязательство по оплате оставшейся стоимости автомобиля. Все платежи осуществляются на расчетный счет П</w:t>
      </w:r>
      <w:r w:rsidRPr="007461BC">
        <w:rPr>
          <w:sz w:val="22"/>
          <w:szCs w:val="22"/>
        </w:rPr>
        <w:t>о</w:t>
      </w:r>
      <w:r w:rsidRPr="007461BC">
        <w:rPr>
          <w:sz w:val="22"/>
          <w:szCs w:val="22"/>
        </w:rPr>
        <w:t>ставщика, указанный в договоре.</w:t>
      </w:r>
    </w:p>
    <w:p w:rsidR="005C3544" w:rsidRPr="007461BC" w:rsidRDefault="00850901">
      <w:pPr>
        <w:pStyle w:val="Standard"/>
        <w:widowControl w:val="0"/>
        <w:autoSpaceDE w:val="0"/>
        <w:ind w:firstLine="708"/>
        <w:jc w:val="both"/>
        <w:rPr>
          <w:sz w:val="22"/>
          <w:szCs w:val="22"/>
        </w:rPr>
      </w:pPr>
      <w:r w:rsidRPr="007461BC">
        <w:rPr>
          <w:sz w:val="22"/>
          <w:szCs w:val="22"/>
        </w:rPr>
        <w:t>Обязательства Заказчика по оплате цены договора считаются исполненными с момента поступл</w:t>
      </w:r>
      <w:r w:rsidRPr="007461BC">
        <w:rPr>
          <w:sz w:val="22"/>
          <w:szCs w:val="22"/>
        </w:rPr>
        <w:t>е</w:t>
      </w:r>
      <w:r w:rsidRPr="007461BC">
        <w:rPr>
          <w:sz w:val="22"/>
          <w:szCs w:val="22"/>
        </w:rPr>
        <w:t>ния денежных сре</w:t>
      </w:r>
      <w:proofErr w:type="gramStart"/>
      <w:r w:rsidRPr="007461BC">
        <w:rPr>
          <w:sz w:val="22"/>
          <w:szCs w:val="22"/>
        </w:rPr>
        <w:t>дств в р</w:t>
      </w:r>
      <w:proofErr w:type="gramEnd"/>
      <w:r w:rsidRPr="007461BC">
        <w:rPr>
          <w:sz w:val="22"/>
          <w:szCs w:val="22"/>
        </w:rPr>
        <w:t>азмере, установленном договором, на расчетный счет Поставщика.</w:t>
      </w:r>
    </w:p>
    <w:p w:rsidR="005C3544" w:rsidRPr="007461BC" w:rsidRDefault="00850901">
      <w:pPr>
        <w:pStyle w:val="12"/>
        <w:widowControl/>
        <w:ind w:firstLine="709"/>
        <w:jc w:val="center"/>
        <w:rPr>
          <w:b/>
          <w:sz w:val="22"/>
          <w:szCs w:val="22"/>
          <w:lang w:val="ru-RU"/>
        </w:rPr>
      </w:pPr>
      <w:r w:rsidRPr="007461BC">
        <w:rPr>
          <w:b/>
          <w:sz w:val="22"/>
          <w:szCs w:val="22"/>
          <w:lang w:val="ru-RU"/>
        </w:rPr>
        <w:t>7. ОТВЕТСТВЕННОСТЬ СТОРОН</w:t>
      </w:r>
    </w:p>
    <w:p w:rsidR="005C3544" w:rsidRPr="007461BC" w:rsidRDefault="00850901">
      <w:pPr>
        <w:pStyle w:val="Standard"/>
        <w:widowControl w:val="0"/>
        <w:autoSpaceDE w:val="0"/>
        <w:ind w:firstLine="709"/>
        <w:jc w:val="both"/>
        <w:rPr>
          <w:sz w:val="22"/>
          <w:szCs w:val="22"/>
        </w:rPr>
      </w:pPr>
      <w:r w:rsidRPr="007461BC">
        <w:rPr>
          <w:color w:val="000000"/>
          <w:sz w:val="22"/>
          <w:szCs w:val="22"/>
        </w:rPr>
        <w:t>7.1. За неисполнение или ненадлежащее исполнение своих обязательств, установленных догов</w:t>
      </w:r>
      <w:r w:rsidRPr="007461BC">
        <w:rPr>
          <w:color w:val="000000"/>
          <w:sz w:val="22"/>
          <w:szCs w:val="22"/>
        </w:rPr>
        <w:t>о</w:t>
      </w:r>
      <w:r w:rsidRPr="007461BC">
        <w:rPr>
          <w:color w:val="000000"/>
          <w:sz w:val="22"/>
          <w:szCs w:val="22"/>
        </w:rPr>
        <w:t>ром, Стороны несут ответственность в соответствии с законодательством Российской Федерации и дог</w:t>
      </w:r>
      <w:r w:rsidRPr="007461BC">
        <w:rPr>
          <w:color w:val="000000"/>
          <w:sz w:val="22"/>
          <w:szCs w:val="22"/>
        </w:rPr>
        <w:t>о</w:t>
      </w:r>
      <w:r w:rsidRPr="007461BC">
        <w:rPr>
          <w:color w:val="000000"/>
          <w:sz w:val="22"/>
          <w:szCs w:val="22"/>
        </w:rPr>
        <w:t>вором.</w:t>
      </w:r>
    </w:p>
    <w:p w:rsidR="005C3544" w:rsidRPr="007461BC" w:rsidRDefault="00850901">
      <w:pPr>
        <w:pStyle w:val="Standard"/>
        <w:ind w:firstLine="709"/>
        <w:jc w:val="both"/>
        <w:rPr>
          <w:sz w:val="22"/>
          <w:szCs w:val="22"/>
        </w:rPr>
      </w:pPr>
      <w:r w:rsidRPr="007461BC">
        <w:rPr>
          <w:sz w:val="22"/>
          <w:szCs w:val="22"/>
        </w:rPr>
        <w:t>7.2. </w:t>
      </w:r>
      <w:proofErr w:type="gramStart"/>
      <w:r w:rsidRPr="007461BC">
        <w:rPr>
          <w:sz w:val="22"/>
          <w:szCs w:val="22"/>
        </w:rPr>
        <w:t>В случае просрочки исполнения Заказчиком обязательств, предусмотренных договором, а та</w:t>
      </w:r>
      <w:r w:rsidRPr="007461BC">
        <w:rPr>
          <w:sz w:val="22"/>
          <w:szCs w:val="22"/>
        </w:rPr>
        <w:t>к</w:t>
      </w:r>
      <w:r w:rsidRPr="007461BC">
        <w:rPr>
          <w:sz w:val="22"/>
          <w:szCs w:val="22"/>
        </w:rPr>
        <w:t>же в иных случаях неисполнения или ненадлежащего исполнения Заказчиком обязательств, предусмо</w:t>
      </w:r>
      <w:r w:rsidRPr="007461BC">
        <w:rPr>
          <w:sz w:val="22"/>
          <w:szCs w:val="22"/>
        </w:rPr>
        <w:t>т</w:t>
      </w:r>
      <w:r w:rsidRPr="007461BC">
        <w:rPr>
          <w:sz w:val="22"/>
          <w:szCs w:val="22"/>
        </w:rPr>
        <w:t xml:space="preserve">ренных договором, Поставщик вправе потребовать уплаты неустойки в размере 0,02% от не уплаченной в </w:t>
      </w:r>
      <w:r w:rsidRPr="007461BC">
        <w:rPr>
          <w:sz w:val="22"/>
          <w:szCs w:val="22"/>
        </w:rPr>
        <w:lastRenderedPageBreak/>
        <w:t>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roofErr w:type="gramEnd"/>
    </w:p>
    <w:p w:rsidR="005C3544" w:rsidRPr="007461BC" w:rsidRDefault="00850901">
      <w:pPr>
        <w:pStyle w:val="Standard"/>
        <w:ind w:firstLine="709"/>
        <w:jc w:val="both"/>
        <w:rPr>
          <w:sz w:val="22"/>
          <w:szCs w:val="22"/>
        </w:rPr>
      </w:pPr>
      <w:r w:rsidRPr="007461BC">
        <w:rPr>
          <w:sz w:val="22"/>
          <w:szCs w:val="22"/>
        </w:rPr>
        <w:t>7.3. </w:t>
      </w:r>
      <w:proofErr w:type="gramStart"/>
      <w:r w:rsidRPr="007461BC">
        <w:rPr>
          <w:sz w:val="22"/>
          <w:szCs w:val="22"/>
        </w:rPr>
        <w:t>В случае просрочки исполнения Поставщиком обязательств (в том числе гарантийного обяз</w:t>
      </w:r>
      <w:r w:rsidRPr="007461BC">
        <w:rPr>
          <w:sz w:val="22"/>
          <w:szCs w:val="22"/>
        </w:rPr>
        <w:t>а</w:t>
      </w:r>
      <w:r w:rsidRPr="007461BC">
        <w:rPr>
          <w:sz w:val="22"/>
          <w:szCs w:val="22"/>
        </w:rPr>
        <w:t>тельства), предусмотренных договором, а также в иных случаях неисполнения или ненадлежащего испо</w:t>
      </w:r>
      <w:r w:rsidRPr="007461BC">
        <w:rPr>
          <w:sz w:val="22"/>
          <w:szCs w:val="22"/>
        </w:rPr>
        <w:t>л</w:t>
      </w:r>
      <w:r w:rsidRPr="007461BC">
        <w:rPr>
          <w:sz w:val="22"/>
          <w:szCs w:val="22"/>
        </w:rPr>
        <w:t>нения Поставщиком обязательств, предусмотренных договором, Заказчик направляет Поставщику треб</w:t>
      </w:r>
      <w:r w:rsidRPr="007461BC">
        <w:rPr>
          <w:sz w:val="22"/>
          <w:szCs w:val="22"/>
        </w:rPr>
        <w:t>о</w:t>
      </w:r>
      <w:r w:rsidRPr="007461BC">
        <w:rPr>
          <w:sz w:val="22"/>
          <w:szCs w:val="22"/>
        </w:rPr>
        <w:t>вание об уплате неустойки в размере 0,02% от суммы неисполненных обязательств за каждый день пр</w:t>
      </w:r>
      <w:r w:rsidRPr="007461BC">
        <w:rPr>
          <w:sz w:val="22"/>
          <w:szCs w:val="22"/>
        </w:rPr>
        <w:t>о</w:t>
      </w:r>
      <w:r w:rsidRPr="007461BC">
        <w:rPr>
          <w:sz w:val="22"/>
          <w:szCs w:val="22"/>
        </w:rPr>
        <w:t>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обязательства.</w:t>
      </w:r>
      <w:proofErr w:type="gramEnd"/>
    </w:p>
    <w:p w:rsidR="005C3544" w:rsidRPr="007461BC" w:rsidRDefault="00850901">
      <w:pPr>
        <w:pStyle w:val="Standard"/>
        <w:widowControl w:val="0"/>
        <w:autoSpaceDE w:val="0"/>
        <w:ind w:firstLine="709"/>
        <w:jc w:val="both"/>
        <w:rPr>
          <w:color w:val="000000"/>
          <w:sz w:val="22"/>
          <w:szCs w:val="22"/>
        </w:rPr>
      </w:pPr>
      <w:r w:rsidRPr="007461BC">
        <w:rPr>
          <w:color w:val="000000"/>
          <w:sz w:val="22"/>
          <w:szCs w:val="22"/>
        </w:rPr>
        <w:t>7.4. Уплата Стороной неустойки не освобождает ее от исполнения обязательств по договору.</w:t>
      </w:r>
    </w:p>
    <w:p w:rsidR="001867B4" w:rsidRPr="007461BC" w:rsidRDefault="001867B4">
      <w:pPr>
        <w:pStyle w:val="Standard"/>
        <w:widowControl w:val="0"/>
        <w:autoSpaceDE w:val="0"/>
        <w:ind w:firstLine="709"/>
        <w:jc w:val="both"/>
        <w:rPr>
          <w:color w:val="000000"/>
          <w:sz w:val="22"/>
          <w:szCs w:val="22"/>
        </w:rPr>
      </w:pPr>
    </w:p>
    <w:p w:rsidR="001867B4" w:rsidRPr="007461BC" w:rsidRDefault="00AE5A75" w:rsidP="001867B4">
      <w:pPr>
        <w:pStyle w:val="af9"/>
        <w:numPr>
          <w:ilvl w:val="0"/>
          <w:numId w:val="36"/>
        </w:numPr>
        <w:tabs>
          <w:tab w:val="left" w:pos="1560"/>
        </w:tabs>
        <w:autoSpaceDN/>
        <w:spacing w:before="0" w:line="225" w:lineRule="atLeast"/>
        <w:contextualSpacing/>
        <w:jc w:val="center"/>
        <w:textAlignment w:val="auto"/>
        <w:rPr>
          <w:b/>
          <w:color w:val="000000"/>
          <w:sz w:val="22"/>
          <w:szCs w:val="22"/>
        </w:rPr>
      </w:pPr>
      <w:r w:rsidRPr="007461BC">
        <w:rPr>
          <w:b/>
          <w:color w:val="000000"/>
          <w:sz w:val="22"/>
          <w:szCs w:val="22"/>
        </w:rPr>
        <w:t>ГАРАНТИИ ДОБРОСОВЕСТНОСТИ СТОРОН</w:t>
      </w:r>
    </w:p>
    <w:p w:rsidR="001867B4" w:rsidRPr="007461BC" w:rsidRDefault="001867B4" w:rsidP="001867B4">
      <w:pPr>
        <w:pStyle w:val="af9"/>
        <w:tabs>
          <w:tab w:val="left" w:pos="1560"/>
        </w:tabs>
        <w:rPr>
          <w:b/>
          <w:color w:val="000000"/>
          <w:sz w:val="22"/>
          <w:szCs w:val="22"/>
        </w:rPr>
      </w:pPr>
    </w:p>
    <w:p w:rsidR="001867B4" w:rsidRPr="007461BC" w:rsidRDefault="001867B4" w:rsidP="007461BC">
      <w:pPr>
        <w:pStyle w:val="af9"/>
        <w:numPr>
          <w:ilvl w:val="1"/>
          <w:numId w:val="36"/>
        </w:numPr>
        <w:tabs>
          <w:tab w:val="left" w:pos="1560"/>
        </w:tabs>
        <w:autoSpaceDN/>
        <w:spacing w:before="0" w:line="225" w:lineRule="atLeast"/>
        <w:ind w:left="0" w:firstLine="709"/>
        <w:contextualSpacing/>
        <w:jc w:val="both"/>
        <w:textAlignment w:val="auto"/>
        <w:rPr>
          <w:color w:val="000000"/>
          <w:sz w:val="22"/>
          <w:szCs w:val="22"/>
        </w:rPr>
      </w:pPr>
      <w:r w:rsidRPr="007461BC">
        <w:rPr>
          <w:color w:val="000000"/>
          <w:sz w:val="22"/>
          <w:szCs w:val="22"/>
        </w:rPr>
        <w:t>При заключении договора</w:t>
      </w:r>
      <w:r w:rsidRPr="007461BC">
        <w:rPr>
          <w:sz w:val="22"/>
          <w:szCs w:val="22"/>
        </w:rPr>
        <w:t xml:space="preserve"> Поставщик</w:t>
      </w:r>
      <w:r w:rsidRPr="007461BC">
        <w:rPr>
          <w:color w:val="000000"/>
          <w:sz w:val="22"/>
          <w:szCs w:val="22"/>
        </w:rPr>
        <w:t xml:space="preserve"> заверяет и гарантирует ООО «ЭнергоПромРесурс» следующее: </w:t>
      </w:r>
    </w:p>
    <w:p w:rsidR="001867B4" w:rsidRPr="007461BC" w:rsidRDefault="001867B4" w:rsidP="007461BC">
      <w:pPr>
        <w:pStyle w:val="af9"/>
        <w:tabs>
          <w:tab w:val="left" w:pos="1560"/>
        </w:tabs>
        <w:ind w:firstLine="709"/>
        <w:contextualSpacing/>
        <w:jc w:val="both"/>
        <w:rPr>
          <w:sz w:val="22"/>
          <w:szCs w:val="22"/>
        </w:rPr>
      </w:pPr>
      <w:r w:rsidRPr="007461BC">
        <w:rPr>
          <w:sz w:val="22"/>
          <w:szCs w:val="22"/>
        </w:rPr>
        <w:t>- Поставщик является надлежащим образом зарегистрированной организацией;</w:t>
      </w:r>
    </w:p>
    <w:p w:rsidR="001867B4" w:rsidRPr="007461BC" w:rsidRDefault="001867B4" w:rsidP="007461BC">
      <w:pPr>
        <w:pStyle w:val="af9"/>
        <w:tabs>
          <w:tab w:val="left" w:pos="1560"/>
        </w:tabs>
        <w:ind w:firstLine="709"/>
        <w:contextualSpacing/>
        <w:jc w:val="both"/>
        <w:rPr>
          <w:sz w:val="22"/>
          <w:szCs w:val="22"/>
        </w:rPr>
      </w:pPr>
      <w:r w:rsidRPr="007461BC">
        <w:rPr>
          <w:sz w:val="22"/>
          <w:szCs w:val="22"/>
        </w:rPr>
        <w:t>- все сведения о контрагенте в ЕГРЮЛ (ЕГРИП) достоверны на момент подписания договора. Если в дальнейшем в ЕГРЮЛ (ЕГРИП) появится запись о недостоверности данных о Поставщике, он обязуется в течение месяца внести в ЕГРЮЛ (ЕГРИП) достоверные сведения или подтвердить регистрирующему органу, что сведения в ЕГРЮЛ (ЕГРИП) достоверны;</w:t>
      </w:r>
    </w:p>
    <w:p w:rsidR="001867B4" w:rsidRPr="007461BC" w:rsidRDefault="001867B4" w:rsidP="007461BC">
      <w:pPr>
        <w:pStyle w:val="af9"/>
        <w:tabs>
          <w:tab w:val="left" w:pos="1560"/>
        </w:tabs>
        <w:ind w:firstLine="709"/>
        <w:contextualSpacing/>
        <w:jc w:val="both"/>
        <w:rPr>
          <w:sz w:val="22"/>
          <w:szCs w:val="22"/>
        </w:rPr>
      </w:pPr>
      <w:r w:rsidRPr="007461BC">
        <w:rPr>
          <w:sz w:val="22"/>
          <w:szCs w:val="22"/>
        </w:rPr>
        <w:t>- Поставщик располагает необходимыми ресурсами для исполнения настоящего договора;</w:t>
      </w:r>
    </w:p>
    <w:p w:rsidR="001867B4" w:rsidRPr="007461BC" w:rsidRDefault="001867B4" w:rsidP="007461BC">
      <w:pPr>
        <w:pStyle w:val="af9"/>
        <w:tabs>
          <w:tab w:val="left" w:pos="1560"/>
        </w:tabs>
        <w:ind w:firstLine="709"/>
        <w:contextualSpacing/>
        <w:jc w:val="both"/>
        <w:rPr>
          <w:sz w:val="22"/>
          <w:szCs w:val="22"/>
        </w:rPr>
      </w:pPr>
      <w:r w:rsidRPr="007461BC">
        <w:rPr>
          <w:sz w:val="22"/>
          <w:szCs w:val="22"/>
        </w:rPr>
        <w:t>- Поставщик отразит все операции по настоящему договору в учете, бухгалтерской и налоговой отчетности;</w:t>
      </w:r>
    </w:p>
    <w:p w:rsidR="001867B4" w:rsidRPr="007461BC" w:rsidRDefault="001867B4" w:rsidP="007461BC">
      <w:pPr>
        <w:pStyle w:val="af9"/>
        <w:tabs>
          <w:tab w:val="left" w:pos="1560"/>
        </w:tabs>
        <w:ind w:firstLine="709"/>
        <w:contextualSpacing/>
        <w:jc w:val="both"/>
        <w:rPr>
          <w:sz w:val="22"/>
          <w:szCs w:val="22"/>
        </w:rPr>
      </w:pPr>
      <w:r w:rsidRPr="007461BC">
        <w:rPr>
          <w:sz w:val="22"/>
          <w:szCs w:val="22"/>
        </w:rPr>
        <w:t>- в отношении Поставщика не инициирована процедура банкротства, Поставщик не находится в стадии ликвидации.</w:t>
      </w:r>
    </w:p>
    <w:p w:rsidR="008475C4" w:rsidRPr="007461BC" w:rsidRDefault="001867B4" w:rsidP="007461BC">
      <w:pPr>
        <w:pStyle w:val="af9"/>
        <w:numPr>
          <w:ilvl w:val="1"/>
          <w:numId w:val="38"/>
        </w:numPr>
        <w:tabs>
          <w:tab w:val="left" w:pos="0"/>
        </w:tabs>
        <w:autoSpaceDN/>
        <w:spacing w:before="0" w:line="225" w:lineRule="atLeast"/>
        <w:ind w:left="0" w:firstLine="709"/>
        <w:contextualSpacing/>
        <w:jc w:val="both"/>
        <w:textAlignment w:val="auto"/>
        <w:rPr>
          <w:sz w:val="22"/>
          <w:szCs w:val="22"/>
        </w:rPr>
      </w:pPr>
      <w:r w:rsidRPr="007461BC">
        <w:rPr>
          <w:sz w:val="22"/>
          <w:szCs w:val="22"/>
        </w:rPr>
        <w:t>Поставщик обязуется возместить ООО «ЭнергоПромРесурс» суммы доначислений по налоговой проверке, возникших из-за нарушения Поставщиком указанных в договоре гарантий и обяз</w:t>
      </w:r>
      <w:r w:rsidRPr="007461BC">
        <w:rPr>
          <w:sz w:val="22"/>
          <w:szCs w:val="22"/>
        </w:rPr>
        <w:t>а</w:t>
      </w:r>
      <w:r w:rsidRPr="007461BC">
        <w:rPr>
          <w:sz w:val="22"/>
          <w:szCs w:val="22"/>
        </w:rPr>
        <w:t>тельств (в частности, установленных в разделе «Гарантии добросовестности сторон»).</w:t>
      </w:r>
    </w:p>
    <w:p w:rsidR="008475C4" w:rsidRPr="007461BC" w:rsidRDefault="001867B4" w:rsidP="007461BC">
      <w:pPr>
        <w:pStyle w:val="af9"/>
        <w:numPr>
          <w:ilvl w:val="1"/>
          <w:numId w:val="38"/>
        </w:numPr>
        <w:tabs>
          <w:tab w:val="left" w:pos="0"/>
        </w:tabs>
        <w:autoSpaceDN/>
        <w:spacing w:before="0" w:line="225" w:lineRule="atLeast"/>
        <w:ind w:left="0" w:firstLine="709"/>
        <w:contextualSpacing/>
        <w:jc w:val="both"/>
        <w:textAlignment w:val="auto"/>
        <w:rPr>
          <w:sz w:val="22"/>
          <w:szCs w:val="22"/>
        </w:rPr>
      </w:pPr>
      <w:r w:rsidRPr="007461BC">
        <w:rPr>
          <w:sz w:val="22"/>
          <w:szCs w:val="22"/>
        </w:rPr>
        <w:t>Основанием для возмещения Поставщиком ООО «ЭнергоПромРесурс» указанных сумм я</w:t>
      </w:r>
      <w:r w:rsidRPr="007461BC">
        <w:rPr>
          <w:sz w:val="22"/>
          <w:szCs w:val="22"/>
        </w:rPr>
        <w:t>в</w:t>
      </w:r>
      <w:r w:rsidRPr="007461BC">
        <w:rPr>
          <w:sz w:val="22"/>
          <w:szCs w:val="22"/>
        </w:rPr>
        <w:t>ляется решение налоговой инспекции по результатам камеральной или выездной проверки. При этом во</w:t>
      </w:r>
      <w:r w:rsidRPr="007461BC">
        <w:rPr>
          <w:sz w:val="22"/>
          <w:szCs w:val="22"/>
        </w:rPr>
        <w:t>з</w:t>
      </w:r>
      <w:r w:rsidRPr="007461BC">
        <w:rPr>
          <w:sz w:val="22"/>
          <w:szCs w:val="22"/>
        </w:rPr>
        <w:t>мещению подлежат все суммы, уплаченные ООО «ЭнергоПромРесурс» в бюджет на основании решений налогового органа по результатам проверки, включая недоимку, пени и штрафы.</w:t>
      </w:r>
    </w:p>
    <w:p w:rsidR="008475C4" w:rsidRPr="007461BC" w:rsidRDefault="001867B4" w:rsidP="007461BC">
      <w:pPr>
        <w:pStyle w:val="af9"/>
        <w:numPr>
          <w:ilvl w:val="1"/>
          <w:numId w:val="38"/>
        </w:numPr>
        <w:tabs>
          <w:tab w:val="left" w:pos="0"/>
        </w:tabs>
        <w:autoSpaceDN/>
        <w:spacing w:before="0" w:line="225" w:lineRule="atLeast"/>
        <w:ind w:left="0" w:firstLine="709"/>
        <w:contextualSpacing/>
        <w:jc w:val="both"/>
        <w:textAlignment w:val="auto"/>
        <w:rPr>
          <w:sz w:val="22"/>
          <w:szCs w:val="22"/>
        </w:rPr>
      </w:pPr>
      <w:r w:rsidRPr="007461BC">
        <w:rPr>
          <w:sz w:val="22"/>
          <w:szCs w:val="22"/>
        </w:rPr>
        <w:t>Поставщик обязуется выставить ООО «ЭнергоПромРесурс» правильно оформленные счета фактуры и первичные учетные документы в соответствии с требованиями действующего законодательства.</w:t>
      </w:r>
    </w:p>
    <w:p w:rsidR="001867B4" w:rsidRPr="007461BC" w:rsidRDefault="001867B4" w:rsidP="007461BC">
      <w:pPr>
        <w:pStyle w:val="af9"/>
        <w:numPr>
          <w:ilvl w:val="1"/>
          <w:numId w:val="38"/>
        </w:numPr>
        <w:tabs>
          <w:tab w:val="left" w:pos="0"/>
        </w:tabs>
        <w:autoSpaceDN/>
        <w:spacing w:before="0" w:line="225" w:lineRule="atLeast"/>
        <w:ind w:left="0" w:firstLine="709"/>
        <w:contextualSpacing/>
        <w:jc w:val="both"/>
        <w:textAlignment w:val="auto"/>
        <w:rPr>
          <w:sz w:val="22"/>
          <w:szCs w:val="22"/>
        </w:rPr>
      </w:pPr>
      <w:r w:rsidRPr="007461BC">
        <w:rPr>
          <w:sz w:val="22"/>
          <w:szCs w:val="22"/>
        </w:rPr>
        <w:t xml:space="preserve"> Поставщик вправе привлекать для выполнения работ третьих лиц, которые предварител</w:t>
      </w:r>
      <w:r w:rsidRPr="007461BC">
        <w:rPr>
          <w:sz w:val="22"/>
          <w:szCs w:val="22"/>
        </w:rPr>
        <w:t>ь</w:t>
      </w:r>
      <w:r w:rsidRPr="007461BC">
        <w:rPr>
          <w:sz w:val="22"/>
          <w:szCs w:val="22"/>
        </w:rPr>
        <w:t>но согласованы с ООО «ЭнергоПромРесурс». В этом случае, независимо от количества привлеченных лиц, ответственность перед ООО «ЭнергоПромРесурс» по исполнению условий договора в полном объеме несет Поставщик».</w:t>
      </w:r>
    </w:p>
    <w:p w:rsidR="001867B4" w:rsidRPr="007461BC" w:rsidRDefault="001867B4">
      <w:pPr>
        <w:pStyle w:val="Standard"/>
        <w:widowControl w:val="0"/>
        <w:autoSpaceDE w:val="0"/>
        <w:ind w:firstLine="709"/>
        <w:jc w:val="both"/>
        <w:rPr>
          <w:sz w:val="22"/>
          <w:szCs w:val="22"/>
        </w:rPr>
      </w:pPr>
    </w:p>
    <w:p w:rsidR="005C3544" w:rsidRPr="007461BC" w:rsidRDefault="008475C4">
      <w:pPr>
        <w:pStyle w:val="Standard"/>
        <w:ind w:firstLine="709"/>
        <w:jc w:val="center"/>
        <w:rPr>
          <w:b/>
          <w:sz w:val="22"/>
          <w:szCs w:val="22"/>
        </w:rPr>
      </w:pPr>
      <w:r w:rsidRPr="007461BC">
        <w:rPr>
          <w:b/>
          <w:sz w:val="22"/>
          <w:szCs w:val="22"/>
        </w:rPr>
        <w:t>9</w:t>
      </w:r>
      <w:r w:rsidR="00850901" w:rsidRPr="007461BC">
        <w:rPr>
          <w:b/>
          <w:sz w:val="22"/>
          <w:szCs w:val="22"/>
        </w:rPr>
        <w:t>. ФОРС-МАЖОРНЫЕ ОБСТОЯТЕЛЬСТВА</w:t>
      </w:r>
    </w:p>
    <w:p w:rsidR="005C3544" w:rsidRPr="007461BC" w:rsidRDefault="008475C4">
      <w:pPr>
        <w:pStyle w:val="Standard"/>
        <w:ind w:firstLine="709"/>
        <w:jc w:val="both"/>
        <w:rPr>
          <w:sz w:val="22"/>
          <w:szCs w:val="22"/>
        </w:rPr>
      </w:pPr>
      <w:r w:rsidRPr="007461BC">
        <w:rPr>
          <w:sz w:val="22"/>
          <w:szCs w:val="22"/>
        </w:rPr>
        <w:t>9</w:t>
      </w:r>
      <w:r w:rsidR="00850901" w:rsidRPr="007461BC">
        <w:rPr>
          <w:sz w:val="22"/>
          <w:szCs w:val="22"/>
        </w:rPr>
        <w:t>.1. </w:t>
      </w:r>
      <w:proofErr w:type="gramStart"/>
      <w:r w:rsidR="00850901" w:rsidRPr="007461BC">
        <w:rPr>
          <w:sz w:val="22"/>
          <w:szCs w:val="22"/>
        </w:rPr>
        <w:t>Стороны освобождаются от ответственности за частичное или полное неисполнение обяз</w:t>
      </w:r>
      <w:r w:rsidR="00850901" w:rsidRPr="007461BC">
        <w:rPr>
          <w:sz w:val="22"/>
          <w:szCs w:val="22"/>
        </w:rPr>
        <w:t>а</w:t>
      </w:r>
      <w:r w:rsidR="00850901" w:rsidRPr="007461BC">
        <w:rPr>
          <w:sz w:val="22"/>
          <w:szCs w:val="22"/>
        </w:rPr>
        <w:t>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а именно: пожара, наводнения, землетрясения, других сил природы, издания нормативных правовых актов, запрещающих или огранич</w:t>
      </w:r>
      <w:r w:rsidR="00850901" w:rsidRPr="007461BC">
        <w:rPr>
          <w:sz w:val="22"/>
          <w:szCs w:val="22"/>
        </w:rPr>
        <w:t>и</w:t>
      </w:r>
      <w:r w:rsidR="00850901" w:rsidRPr="007461BC">
        <w:rPr>
          <w:sz w:val="22"/>
          <w:szCs w:val="22"/>
        </w:rPr>
        <w:t>вающих работу, а также других, не зависящих</w:t>
      </w:r>
      <w:proofErr w:type="gramEnd"/>
      <w:r w:rsidR="00850901" w:rsidRPr="007461BC">
        <w:rPr>
          <w:sz w:val="22"/>
          <w:szCs w:val="22"/>
        </w:rPr>
        <w:t xml:space="preserve"> от Сторон обстоятельств. При этом срок исполнения обяз</w:t>
      </w:r>
      <w:r w:rsidR="00850901" w:rsidRPr="007461BC">
        <w:rPr>
          <w:sz w:val="22"/>
          <w:szCs w:val="22"/>
        </w:rPr>
        <w:t>а</w:t>
      </w:r>
      <w:r w:rsidR="00850901" w:rsidRPr="007461BC">
        <w:rPr>
          <w:sz w:val="22"/>
          <w:szCs w:val="22"/>
        </w:rPr>
        <w:t>тельств по настоящему Договору отодвигается соразмерно времени, в течение которого будут действовать обстоятельства и их последствия.</w:t>
      </w:r>
    </w:p>
    <w:p w:rsidR="005C3544" w:rsidRPr="007461BC" w:rsidRDefault="008475C4">
      <w:pPr>
        <w:pStyle w:val="Standard"/>
        <w:ind w:firstLine="709"/>
        <w:jc w:val="both"/>
        <w:rPr>
          <w:sz w:val="22"/>
          <w:szCs w:val="22"/>
        </w:rPr>
      </w:pPr>
      <w:r w:rsidRPr="007461BC">
        <w:rPr>
          <w:sz w:val="22"/>
          <w:szCs w:val="22"/>
        </w:rPr>
        <w:t>9</w:t>
      </w:r>
      <w:r w:rsidR="00850901" w:rsidRPr="007461BC">
        <w:rPr>
          <w:sz w:val="22"/>
          <w:szCs w:val="22"/>
        </w:rPr>
        <w:t>.2. При возникновении указанных обстоятель</w:t>
      </w:r>
      <w:proofErr w:type="gramStart"/>
      <w:r w:rsidR="00850901" w:rsidRPr="007461BC">
        <w:rPr>
          <w:sz w:val="22"/>
          <w:szCs w:val="22"/>
        </w:rPr>
        <w:t>ств Ст</w:t>
      </w:r>
      <w:proofErr w:type="gramEnd"/>
      <w:r w:rsidR="00850901" w:rsidRPr="007461BC">
        <w:rPr>
          <w:sz w:val="22"/>
          <w:szCs w:val="22"/>
        </w:rPr>
        <w:t>орона, для которой создались обстоятельства невозможности исполнения обязательств, в течение 5-ти рабочих дней извещает другую Сторону о во</w:t>
      </w:r>
      <w:r w:rsidR="00850901" w:rsidRPr="007461BC">
        <w:rPr>
          <w:sz w:val="22"/>
          <w:szCs w:val="22"/>
        </w:rPr>
        <w:t>з</w:t>
      </w:r>
      <w:r w:rsidR="00850901" w:rsidRPr="007461BC">
        <w:rPr>
          <w:sz w:val="22"/>
          <w:szCs w:val="22"/>
        </w:rPr>
        <w:t>никновении и прекращении указанных обстоятельств.</w:t>
      </w:r>
    </w:p>
    <w:p w:rsidR="005C3544" w:rsidRPr="007461BC" w:rsidRDefault="005C3544">
      <w:pPr>
        <w:pStyle w:val="Standard"/>
        <w:ind w:firstLine="709"/>
        <w:jc w:val="both"/>
        <w:rPr>
          <w:sz w:val="22"/>
          <w:szCs w:val="22"/>
        </w:rPr>
      </w:pPr>
    </w:p>
    <w:p w:rsidR="005C3544" w:rsidRPr="007461BC" w:rsidRDefault="008475C4">
      <w:pPr>
        <w:pStyle w:val="Standard"/>
        <w:ind w:firstLine="709"/>
        <w:jc w:val="center"/>
        <w:rPr>
          <w:b/>
          <w:sz w:val="22"/>
          <w:szCs w:val="22"/>
        </w:rPr>
      </w:pPr>
      <w:r w:rsidRPr="007461BC">
        <w:rPr>
          <w:b/>
          <w:sz w:val="22"/>
          <w:szCs w:val="22"/>
        </w:rPr>
        <w:t>10</w:t>
      </w:r>
      <w:r w:rsidR="00850901" w:rsidRPr="007461BC">
        <w:rPr>
          <w:b/>
          <w:sz w:val="22"/>
          <w:szCs w:val="22"/>
        </w:rPr>
        <w:t>. РАЗРЕШЕНИЕ СПОРОВ</w:t>
      </w:r>
    </w:p>
    <w:p w:rsidR="005C3544" w:rsidRPr="007461BC" w:rsidRDefault="008475C4">
      <w:pPr>
        <w:pStyle w:val="30"/>
        <w:spacing w:line="240" w:lineRule="auto"/>
        <w:ind w:firstLine="709"/>
        <w:rPr>
          <w:sz w:val="22"/>
          <w:szCs w:val="22"/>
        </w:rPr>
      </w:pPr>
      <w:r w:rsidRPr="007461BC">
        <w:rPr>
          <w:sz w:val="22"/>
          <w:szCs w:val="22"/>
        </w:rPr>
        <w:t>10</w:t>
      </w:r>
      <w:r w:rsidR="00850901" w:rsidRPr="007461BC">
        <w:rPr>
          <w:sz w:val="22"/>
          <w:szCs w:val="22"/>
        </w:rPr>
        <w:t>.1. В случае возникновения споров по вопросам, предусмотренным настоящим Договором или в связи с ним, Стороны примут все меры к их разрешению путем переговоров.</w:t>
      </w:r>
    </w:p>
    <w:p w:rsidR="005C3544" w:rsidRPr="007461BC" w:rsidRDefault="008475C4">
      <w:pPr>
        <w:pStyle w:val="30"/>
        <w:spacing w:line="240" w:lineRule="auto"/>
        <w:ind w:firstLine="709"/>
        <w:rPr>
          <w:sz w:val="22"/>
          <w:szCs w:val="22"/>
        </w:rPr>
      </w:pPr>
      <w:r w:rsidRPr="007461BC">
        <w:rPr>
          <w:sz w:val="22"/>
          <w:szCs w:val="22"/>
        </w:rPr>
        <w:t>10</w:t>
      </w:r>
      <w:r w:rsidR="00850901" w:rsidRPr="007461BC">
        <w:rPr>
          <w:sz w:val="22"/>
          <w:szCs w:val="22"/>
        </w:rPr>
        <w:t>.2. При невозможности достижения соглашения между Сторонами Стороны вправе обратиться в Арбитражный суд Пензенской области в соответствии с законодательством Российской Федерации.</w:t>
      </w:r>
    </w:p>
    <w:p w:rsidR="005C3544" w:rsidRDefault="005C3544">
      <w:pPr>
        <w:pStyle w:val="Standard"/>
        <w:ind w:firstLine="709"/>
        <w:jc w:val="both"/>
        <w:rPr>
          <w:b/>
          <w:sz w:val="22"/>
          <w:szCs w:val="22"/>
        </w:rPr>
      </w:pPr>
    </w:p>
    <w:p w:rsidR="00DB43E7" w:rsidRPr="00C93F48" w:rsidRDefault="00DB43E7">
      <w:pPr>
        <w:pStyle w:val="Standard"/>
        <w:ind w:firstLine="709"/>
        <w:jc w:val="both"/>
        <w:rPr>
          <w:b/>
          <w:sz w:val="22"/>
          <w:szCs w:val="22"/>
        </w:rPr>
      </w:pPr>
    </w:p>
    <w:p w:rsidR="00A926F0" w:rsidRPr="00C93F48" w:rsidRDefault="00A926F0">
      <w:pPr>
        <w:pStyle w:val="Standard"/>
        <w:ind w:firstLine="709"/>
        <w:jc w:val="both"/>
        <w:rPr>
          <w:b/>
          <w:sz w:val="22"/>
          <w:szCs w:val="22"/>
        </w:rPr>
      </w:pPr>
    </w:p>
    <w:p w:rsidR="005C3544" w:rsidRPr="007461BC" w:rsidRDefault="00850901">
      <w:pPr>
        <w:pStyle w:val="Standard"/>
        <w:ind w:firstLine="709"/>
        <w:jc w:val="center"/>
        <w:rPr>
          <w:b/>
          <w:sz w:val="22"/>
          <w:szCs w:val="22"/>
        </w:rPr>
      </w:pPr>
      <w:r w:rsidRPr="007461BC">
        <w:rPr>
          <w:b/>
          <w:sz w:val="22"/>
          <w:szCs w:val="22"/>
        </w:rPr>
        <w:lastRenderedPageBreak/>
        <w:t>1</w:t>
      </w:r>
      <w:r w:rsidR="008475C4" w:rsidRPr="007461BC">
        <w:rPr>
          <w:b/>
          <w:sz w:val="22"/>
          <w:szCs w:val="22"/>
          <w:lang w:val="en-US"/>
        </w:rPr>
        <w:t>1</w:t>
      </w:r>
      <w:r w:rsidRPr="007461BC">
        <w:rPr>
          <w:b/>
          <w:sz w:val="22"/>
          <w:szCs w:val="22"/>
        </w:rPr>
        <w:t>. ЗАКЛЮЧИТЕЛЬНЫЕ ПОЛОЖЕНИЯ</w:t>
      </w:r>
    </w:p>
    <w:p w:rsidR="005C3544" w:rsidRPr="007461BC" w:rsidRDefault="008475C4">
      <w:pPr>
        <w:pStyle w:val="12"/>
        <w:widowControl/>
        <w:ind w:firstLine="709"/>
        <w:jc w:val="both"/>
        <w:rPr>
          <w:sz w:val="22"/>
          <w:szCs w:val="22"/>
          <w:lang w:val="ru-RU"/>
        </w:rPr>
      </w:pPr>
      <w:r w:rsidRPr="007461BC">
        <w:rPr>
          <w:sz w:val="22"/>
          <w:szCs w:val="22"/>
          <w:lang w:val="ru-RU"/>
        </w:rPr>
        <w:t>11</w:t>
      </w:r>
      <w:r w:rsidR="00850901" w:rsidRPr="007461BC">
        <w:rPr>
          <w:sz w:val="22"/>
          <w:szCs w:val="22"/>
          <w:lang w:val="ru-RU"/>
        </w:rPr>
        <w:t>.1. Настоящий Договор вступает в силу с даты подписания и действует до полного исполнения обязатель</w:t>
      </w:r>
      <w:proofErr w:type="gramStart"/>
      <w:r w:rsidR="00850901" w:rsidRPr="007461BC">
        <w:rPr>
          <w:sz w:val="22"/>
          <w:szCs w:val="22"/>
          <w:lang w:val="ru-RU"/>
        </w:rPr>
        <w:t>ств Ст</w:t>
      </w:r>
      <w:proofErr w:type="gramEnd"/>
      <w:r w:rsidR="00850901" w:rsidRPr="007461BC">
        <w:rPr>
          <w:sz w:val="22"/>
          <w:szCs w:val="22"/>
          <w:lang w:val="ru-RU"/>
        </w:rPr>
        <w:t>оронами.</w:t>
      </w:r>
    </w:p>
    <w:p w:rsidR="005C3544" w:rsidRPr="007461BC" w:rsidRDefault="008475C4">
      <w:pPr>
        <w:pStyle w:val="12"/>
        <w:widowControl/>
        <w:ind w:firstLine="709"/>
        <w:jc w:val="both"/>
        <w:rPr>
          <w:sz w:val="22"/>
          <w:szCs w:val="22"/>
          <w:lang w:val="ru-RU"/>
        </w:rPr>
      </w:pPr>
      <w:r w:rsidRPr="007461BC">
        <w:rPr>
          <w:sz w:val="22"/>
          <w:szCs w:val="22"/>
          <w:lang w:val="ru-RU"/>
        </w:rPr>
        <w:t>11</w:t>
      </w:r>
      <w:r w:rsidR="00850901" w:rsidRPr="007461BC">
        <w:rPr>
          <w:sz w:val="22"/>
          <w:szCs w:val="22"/>
          <w:lang w:val="ru-RU"/>
        </w:rPr>
        <w:t>.2.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5C3544" w:rsidRPr="007461BC" w:rsidRDefault="008475C4">
      <w:pPr>
        <w:pStyle w:val="12"/>
        <w:widowControl/>
        <w:ind w:firstLine="709"/>
        <w:jc w:val="both"/>
        <w:rPr>
          <w:sz w:val="22"/>
          <w:szCs w:val="22"/>
          <w:lang w:val="ru-RU"/>
        </w:rPr>
      </w:pPr>
      <w:r w:rsidRPr="007461BC">
        <w:rPr>
          <w:sz w:val="22"/>
          <w:szCs w:val="22"/>
          <w:lang w:val="ru-RU"/>
        </w:rPr>
        <w:t>11</w:t>
      </w:r>
      <w:r w:rsidR="00850901" w:rsidRPr="007461BC">
        <w:rPr>
          <w:sz w:val="22"/>
          <w:szCs w:val="22"/>
          <w:lang w:val="ru-RU"/>
        </w:rPr>
        <w:t>.3. Все изменения к настоящему Договору Стороны обязаны оформить путем подписания Дополнительного соглашения.</w:t>
      </w:r>
    </w:p>
    <w:p w:rsidR="005C3544" w:rsidRPr="007461BC" w:rsidRDefault="008475C4">
      <w:pPr>
        <w:pStyle w:val="12"/>
        <w:widowControl/>
        <w:ind w:firstLine="709"/>
        <w:jc w:val="both"/>
        <w:rPr>
          <w:sz w:val="22"/>
          <w:szCs w:val="22"/>
          <w:lang w:val="ru-RU"/>
        </w:rPr>
      </w:pPr>
      <w:r w:rsidRPr="007461BC">
        <w:rPr>
          <w:sz w:val="22"/>
          <w:szCs w:val="22"/>
          <w:lang w:val="ru-RU"/>
        </w:rPr>
        <w:t>11</w:t>
      </w:r>
      <w:r w:rsidR="00850901" w:rsidRPr="007461BC">
        <w:rPr>
          <w:sz w:val="22"/>
          <w:szCs w:val="22"/>
          <w:lang w:val="ru-RU"/>
        </w:rPr>
        <w:t>.4.  Во всем остальном, что не предусмотрено настоящим Договором, Стороны руководствуются законодательством Российской Федерации</w:t>
      </w:r>
    </w:p>
    <w:p w:rsidR="005C3544" w:rsidRPr="007461BC" w:rsidRDefault="008475C4">
      <w:pPr>
        <w:pStyle w:val="12"/>
        <w:widowControl/>
        <w:tabs>
          <w:tab w:val="left" w:pos="1221"/>
        </w:tabs>
        <w:ind w:firstLine="709"/>
        <w:jc w:val="both"/>
        <w:rPr>
          <w:sz w:val="22"/>
          <w:szCs w:val="22"/>
          <w:lang w:val="ru-RU"/>
        </w:rPr>
      </w:pPr>
      <w:r w:rsidRPr="007461BC">
        <w:rPr>
          <w:sz w:val="22"/>
          <w:szCs w:val="22"/>
          <w:lang w:val="ru-RU"/>
        </w:rPr>
        <w:t>11</w:t>
      </w:r>
      <w:r w:rsidR="00850901" w:rsidRPr="007461BC">
        <w:rPr>
          <w:sz w:val="22"/>
          <w:szCs w:val="22"/>
          <w:lang w:val="ru-RU"/>
        </w:rPr>
        <w:t>.5. Заявки и иные документы, направляемые Сторонами друг другу в процессе исполнения договора, могут быть направлены посредством факсимильной связи, с последующим направлением оригиналов почтой или с нарочным.</w:t>
      </w:r>
    </w:p>
    <w:p w:rsidR="005C3544" w:rsidRPr="007461BC" w:rsidRDefault="008475C4">
      <w:pPr>
        <w:pStyle w:val="12"/>
        <w:widowControl/>
        <w:tabs>
          <w:tab w:val="left" w:pos="1221"/>
        </w:tabs>
        <w:ind w:firstLine="709"/>
        <w:jc w:val="both"/>
        <w:rPr>
          <w:sz w:val="22"/>
          <w:szCs w:val="22"/>
        </w:rPr>
      </w:pPr>
      <w:r w:rsidRPr="007461BC">
        <w:rPr>
          <w:sz w:val="22"/>
          <w:szCs w:val="22"/>
          <w:lang w:val="ru-RU"/>
        </w:rPr>
        <w:t>11</w:t>
      </w:r>
      <w:r w:rsidR="00850901" w:rsidRPr="007461BC">
        <w:rPr>
          <w:sz w:val="22"/>
          <w:szCs w:val="22"/>
          <w:lang w:val="ru-RU"/>
        </w:rPr>
        <w:t>.6. Сторона, у которой произошли изменения адреса, реквизитов, смена исполнительного органа, обязана в течение пяти рабочих дней уведомить об этом другую Сторону.</w:t>
      </w:r>
    </w:p>
    <w:p w:rsidR="005C3544" w:rsidRPr="007461BC" w:rsidRDefault="005C3544">
      <w:pPr>
        <w:pStyle w:val="12"/>
        <w:widowControl/>
        <w:jc w:val="both"/>
        <w:rPr>
          <w:sz w:val="22"/>
          <w:szCs w:val="22"/>
          <w:lang w:val="ru-RU"/>
        </w:rPr>
      </w:pPr>
    </w:p>
    <w:p w:rsidR="005C3544" w:rsidRPr="007461BC" w:rsidRDefault="00AE5A75">
      <w:pPr>
        <w:pStyle w:val="Standard"/>
        <w:ind w:firstLine="709"/>
        <w:jc w:val="center"/>
        <w:rPr>
          <w:b/>
          <w:sz w:val="22"/>
          <w:szCs w:val="22"/>
        </w:rPr>
      </w:pPr>
      <w:r w:rsidRPr="007461BC">
        <w:rPr>
          <w:b/>
          <w:sz w:val="22"/>
          <w:szCs w:val="22"/>
        </w:rPr>
        <w:t>1</w:t>
      </w:r>
      <w:r w:rsidRPr="007461BC">
        <w:rPr>
          <w:b/>
          <w:sz w:val="22"/>
          <w:szCs w:val="22"/>
          <w:lang w:val="en-US"/>
        </w:rPr>
        <w:t>2</w:t>
      </w:r>
      <w:r w:rsidR="00850901" w:rsidRPr="007461BC">
        <w:rPr>
          <w:b/>
          <w:sz w:val="22"/>
          <w:szCs w:val="22"/>
        </w:rPr>
        <w:t>. АДРЕСА И БАНКОВСКИЕ РЕКВИЗИТЫ СТОРОН</w:t>
      </w:r>
    </w:p>
    <w:p w:rsidR="005C3544" w:rsidRPr="007461BC" w:rsidRDefault="00850901">
      <w:pPr>
        <w:pStyle w:val="12"/>
        <w:widowControl/>
        <w:ind w:firstLine="709"/>
        <w:jc w:val="both"/>
        <w:rPr>
          <w:b/>
          <w:sz w:val="22"/>
          <w:szCs w:val="22"/>
          <w:lang w:val="ru-RU"/>
        </w:rPr>
      </w:pPr>
      <w:r w:rsidRPr="007461BC">
        <w:rPr>
          <w:b/>
          <w:sz w:val="22"/>
          <w:szCs w:val="22"/>
          <w:lang w:val="ru-RU"/>
        </w:rPr>
        <w:t xml:space="preserve"> </w:t>
      </w:r>
    </w:p>
    <w:p w:rsidR="005C3544" w:rsidRPr="007461BC" w:rsidRDefault="00850901">
      <w:pPr>
        <w:pStyle w:val="12"/>
        <w:widowControl/>
        <w:rPr>
          <w:sz w:val="22"/>
          <w:szCs w:val="22"/>
          <w:lang w:val="ru-RU"/>
        </w:rPr>
      </w:pPr>
      <w:r w:rsidRPr="007461BC">
        <w:rPr>
          <w:sz w:val="22"/>
          <w:szCs w:val="22"/>
          <w:lang w:val="ru-RU"/>
        </w:rPr>
        <w:t xml:space="preserve">                          Поставщик:  </w:t>
      </w:r>
      <w:r w:rsidRPr="007461BC">
        <w:rPr>
          <w:sz w:val="22"/>
          <w:szCs w:val="22"/>
          <w:lang w:val="ru-RU"/>
        </w:rPr>
        <w:tab/>
        <w:t xml:space="preserve">                                                         Покупатель:</w:t>
      </w:r>
    </w:p>
    <w:tbl>
      <w:tblPr>
        <w:tblW w:w="14768" w:type="dxa"/>
        <w:tblInd w:w="-142" w:type="dxa"/>
        <w:tblLayout w:type="fixed"/>
        <w:tblCellMar>
          <w:left w:w="10" w:type="dxa"/>
          <w:right w:w="10" w:type="dxa"/>
        </w:tblCellMar>
        <w:tblLook w:val="0000" w:firstRow="0" w:lastRow="0" w:firstColumn="0" w:lastColumn="0" w:noHBand="0" w:noVBand="0"/>
      </w:tblPr>
      <w:tblGrid>
        <w:gridCol w:w="34"/>
        <w:gridCol w:w="4886"/>
        <w:gridCol w:w="42"/>
        <w:gridCol w:w="400"/>
        <w:gridCol w:w="4703"/>
        <w:gridCol w:w="283"/>
        <w:gridCol w:w="4420"/>
      </w:tblGrid>
      <w:tr w:rsidR="005C3544" w:rsidRPr="007461BC">
        <w:trPr>
          <w:trHeight w:val="2697"/>
        </w:trPr>
        <w:tc>
          <w:tcPr>
            <w:tcW w:w="4920" w:type="dxa"/>
            <w:gridSpan w:val="2"/>
            <w:tcMar>
              <w:top w:w="0" w:type="dxa"/>
              <w:left w:w="108" w:type="dxa"/>
              <w:bottom w:w="0" w:type="dxa"/>
              <w:right w:w="108" w:type="dxa"/>
            </w:tcMar>
          </w:tcPr>
          <w:p w:rsidR="005C3544" w:rsidRPr="007461BC" w:rsidRDefault="005C3544">
            <w:pPr>
              <w:pStyle w:val="Standard"/>
              <w:snapToGrid w:val="0"/>
              <w:rPr>
                <w:sz w:val="22"/>
                <w:szCs w:val="22"/>
              </w:rPr>
            </w:pPr>
          </w:p>
        </w:tc>
        <w:tc>
          <w:tcPr>
            <w:tcW w:w="442" w:type="dxa"/>
            <w:gridSpan w:val="2"/>
            <w:tcMar>
              <w:top w:w="0" w:type="dxa"/>
              <w:left w:w="108" w:type="dxa"/>
              <w:bottom w:w="0" w:type="dxa"/>
              <w:right w:w="108" w:type="dxa"/>
            </w:tcMar>
          </w:tcPr>
          <w:p w:rsidR="005C3544" w:rsidRPr="007461BC" w:rsidRDefault="005C3544">
            <w:pPr>
              <w:pStyle w:val="Standard"/>
              <w:snapToGrid w:val="0"/>
              <w:ind w:firstLine="709"/>
              <w:jc w:val="both"/>
              <w:rPr>
                <w:sz w:val="22"/>
                <w:szCs w:val="22"/>
              </w:rPr>
            </w:pPr>
          </w:p>
        </w:tc>
        <w:tc>
          <w:tcPr>
            <w:tcW w:w="4703" w:type="dxa"/>
            <w:tcMar>
              <w:top w:w="0" w:type="dxa"/>
              <w:left w:w="108" w:type="dxa"/>
              <w:bottom w:w="0" w:type="dxa"/>
              <w:right w:w="108" w:type="dxa"/>
            </w:tcMar>
          </w:tcPr>
          <w:p w:rsidR="005C3544" w:rsidRPr="007461BC" w:rsidRDefault="005C3544">
            <w:pPr>
              <w:pStyle w:val="Standard"/>
              <w:snapToGrid w:val="0"/>
              <w:rPr>
                <w:b/>
                <w:sz w:val="22"/>
                <w:szCs w:val="22"/>
              </w:rPr>
            </w:pPr>
          </w:p>
        </w:tc>
        <w:tc>
          <w:tcPr>
            <w:tcW w:w="4703" w:type="dxa"/>
            <w:gridSpan w:val="2"/>
            <w:tcMar>
              <w:top w:w="0" w:type="dxa"/>
              <w:left w:w="108" w:type="dxa"/>
              <w:bottom w:w="0" w:type="dxa"/>
              <w:right w:w="108" w:type="dxa"/>
            </w:tcMar>
          </w:tcPr>
          <w:p w:rsidR="005C3544" w:rsidRPr="007461BC" w:rsidRDefault="005C3544">
            <w:pPr>
              <w:pStyle w:val="Standard"/>
              <w:autoSpaceDE w:val="0"/>
              <w:snapToGrid w:val="0"/>
              <w:jc w:val="both"/>
              <w:rPr>
                <w:b/>
                <w:sz w:val="22"/>
                <w:szCs w:val="22"/>
              </w:rPr>
            </w:pPr>
          </w:p>
        </w:tc>
      </w:tr>
      <w:tr w:rsidR="005C3544" w:rsidRPr="007461BC">
        <w:tc>
          <w:tcPr>
            <w:tcW w:w="34" w:type="dxa"/>
            <w:tcMar>
              <w:top w:w="0" w:type="dxa"/>
              <w:left w:w="0" w:type="dxa"/>
              <w:bottom w:w="0" w:type="dxa"/>
              <w:right w:w="0" w:type="dxa"/>
            </w:tcMar>
          </w:tcPr>
          <w:p w:rsidR="005C3544" w:rsidRPr="007461BC" w:rsidRDefault="005C3544">
            <w:pPr>
              <w:pStyle w:val="Standard"/>
              <w:rPr>
                <w:sz w:val="22"/>
                <w:szCs w:val="22"/>
              </w:rPr>
            </w:pPr>
          </w:p>
        </w:tc>
        <w:tc>
          <w:tcPr>
            <w:tcW w:w="4928" w:type="dxa"/>
            <w:gridSpan w:val="2"/>
            <w:tcMar>
              <w:top w:w="0" w:type="dxa"/>
              <w:left w:w="108" w:type="dxa"/>
              <w:bottom w:w="0" w:type="dxa"/>
              <w:right w:w="108" w:type="dxa"/>
            </w:tcMar>
          </w:tcPr>
          <w:p w:rsidR="005C3544" w:rsidRPr="007461BC" w:rsidRDefault="00850901">
            <w:pPr>
              <w:pStyle w:val="Standard"/>
              <w:tabs>
                <w:tab w:val="left" w:pos="2996"/>
              </w:tabs>
              <w:jc w:val="center"/>
              <w:rPr>
                <w:sz w:val="22"/>
                <w:szCs w:val="22"/>
              </w:rPr>
            </w:pPr>
            <w:r w:rsidRPr="007461BC">
              <w:rPr>
                <w:sz w:val="22"/>
                <w:szCs w:val="22"/>
              </w:rPr>
              <w:t>От Поставщика:</w:t>
            </w:r>
          </w:p>
        </w:tc>
        <w:tc>
          <w:tcPr>
            <w:tcW w:w="5386" w:type="dxa"/>
            <w:gridSpan w:val="3"/>
            <w:tcMar>
              <w:top w:w="0" w:type="dxa"/>
              <w:left w:w="108" w:type="dxa"/>
              <w:bottom w:w="0" w:type="dxa"/>
              <w:right w:w="108" w:type="dxa"/>
            </w:tcMar>
          </w:tcPr>
          <w:p w:rsidR="005C3544" w:rsidRPr="007461BC" w:rsidRDefault="00850901">
            <w:pPr>
              <w:pStyle w:val="Standard"/>
              <w:tabs>
                <w:tab w:val="left" w:pos="2996"/>
              </w:tabs>
              <w:jc w:val="center"/>
              <w:rPr>
                <w:sz w:val="22"/>
                <w:szCs w:val="22"/>
              </w:rPr>
            </w:pPr>
            <w:r w:rsidRPr="007461BC">
              <w:rPr>
                <w:sz w:val="22"/>
                <w:szCs w:val="22"/>
              </w:rPr>
              <w:t>От Заказчика:</w:t>
            </w:r>
          </w:p>
        </w:tc>
        <w:tc>
          <w:tcPr>
            <w:tcW w:w="4420" w:type="dxa"/>
            <w:tcMar>
              <w:top w:w="0" w:type="dxa"/>
              <w:left w:w="0" w:type="dxa"/>
              <w:bottom w:w="0" w:type="dxa"/>
              <w:right w:w="0" w:type="dxa"/>
            </w:tcMar>
          </w:tcPr>
          <w:p w:rsidR="005C3544" w:rsidRPr="007461BC" w:rsidRDefault="005C3544">
            <w:pPr>
              <w:pStyle w:val="Standard"/>
              <w:snapToGrid w:val="0"/>
              <w:rPr>
                <w:sz w:val="22"/>
                <w:szCs w:val="22"/>
              </w:rPr>
            </w:pPr>
          </w:p>
        </w:tc>
      </w:tr>
      <w:tr w:rsidR="005C3544" w:rsidRPr="007461BC">
        <w:trPr>
          <w:trHeight w:val="829"/>
        </w:trPr>
        <w:tc>
          <w:tcPr>
            <w:tcW w:w="34" w:type="dxa"/>
            <w:tcMar>
              <w:top w:w="0" w:type="dxa"/>
              <w:left w:w="0" w:type="dxa"/>
              <w:bottom w:w="0" w:type="dxa"/>
              <w:right w:w="0" w:type="dxa"/>
            </w:tcMar>
          </w:tcPr>
          <w:p w:rsidR="005C3544" w:rsidRPr="007461BC" w:rsidRDefault="005C3544">
            <w:pPr>
              <w:pStyle w:val="TableContents"/>
              <w:rPr>
                <w:sz w:val="22"/>
                <w:szCs w:val="22"/>
              </w:rPr>
            </w:pPr>
          </w:p>
        </w:tc>
        <w:tc>
          <w:tcPr>
            <w:tcW w:w="4928" w:type="dxa"/>
            <w:gridSpan w:val="2"/>
            <w:tcMar>
              <w:top w:w="0" w:type="dxa"/>
              <w:left w:w="108" w:type="dxa"/>
              <w:bottom w:w="0" w:type="dxa"/>
              <w:right w:w="108" w:type="dxa"/>
            </w:tcMar>
          </w:tcPr>
          <w:p w:rsidR="005C3544" w:rsidRPr="007461BC" w:rsidRDefault="005C3544">
            <w:pPr>
              <w:pStyle w:val="12"/>
              <w:widowControl/>
              <w:tabs>
                <w:tab w:val="left" w:pos="2996"/>
              </w:tabs>
              <w:snapToGrid w:val="0"/>
              <w:jc w:val="both"/>
              <w:rPr>
                <w:sz w:val="22"/>
                <w:szCs w:val="22"/>
                <w:lang w:val="ru-RU"/>
              </w:rPr>
            </w:pPr>
          </w:p>
        </w:tc>
        <w:tc>
          <w:tcPr>
            <w:tcW w:w="5386" w:type="dxa"/>
            <w:gridSpan w:val="3"/>
            <w:tcMar>
              <w:top w:w="0" w:type="dxa"/>
              <w:left w:w="108" w:type="dxa"/>
              <w:bottom w:w="0" w:type="dxa"/>
              <w:right w:w="108" w:type="dxa"/>
            </w:tcMar>
          </w:tcPr>
          <w:p w:rsidR="005C3544" w:rsidRPr="007461BC" w:rsidRDefault="005C3544">
            <w:pPr>
              <w:pStyle w:val="Standard"/>
              <w:tabs>
                <w:tab w:val="left" w:pos="2996"/>
              </w:tabs>
              <w:snapToGrid w:val="0"/>
              <w:rPr>
                <w:sz w:val="22"/>
                <w:szCs w:val="22"/>
              </w:rPr>
            </w:pPr>
          </w:p>
        </w:tc>
        <w:tc>
          <w:tcPr>
            <w:tcW w:w="4420" w:type="dxa"/>
            <w:tcMar>
              <w:top w:w="0" w:type="dxa"/>
              <w:left w:w="0" w:type="dxa"/>
              <w:bottom w:w="0" w:type="dxa"/>
              <w:right w:w="0" w:type="dxa"/>
            </w:tcMar>
          </w:tcPr>
          <w:p w:rsidR="005C3544" w:rsidRPr="007461BC" w:rsidRDefault="005C3544">
            <w:pPr>
              <w:pStyle w:val="Standard"/>
              <w:snapToGrid w:val="0"/>
              <w:rPr>
                <w:sz w:val="22"/>
                <w:szCs w:val="22"/>
              </w:rPr>
            </w:pPr>
          </w:p>
        </w:tc>
      </w:tr>
      <w:tr w:rsidR="005C3544" w:rsidRPr="007461BC">
        <w:tc>
          <w:tcPr>
            <w:tcW w:w="34" w:type="dxa"/>
            <w:tcMar>
              <w:top w:w="0" w:type="dxa"/>
              <w:left w:w="0" w:type="dxa"/>
              <w:bottom w:w="0" w:type="dxa"/>
              <w:right w:w="0" w:type="dxa"/>
            </w:tcMar>
          </w:tcPr>
          <w:p w:rsidR="005C3544" w:rsidRPr="007461BC" w:rsidRDefault="005C3544">
            <w:pPr>
              <w:pStyle w:val="TableContents"/>
              <w:rPr>
                <w:sz w:val="22"/>
                <w:szCs w:val="22"/>
              </w:rPr>
            </w:pPr>
          </w:p>
        </w:tc>
        <w:tc>
          <w:tcPr>
            <w:tcW w:w="4928" w:type="dxa"/>
            <w:gridSpan w:val="2"/>
            <w:tcMar>
              <w:top w:w="0" w:type="dxa"/>
              <w:left w:w="108" w:type="dxa"/>
              <w:bottom w:w="0" w:type="dxa"/>
              <w:right w:w="108" w:type="dxa"/>
            </w:tcMar>
          </w:tcPr>
          <w:p w:rsidR="005C3544" w:rsidRPr="007461BC" w:rsidRDefault="00850901">
            <w:pPr>
              <w:pStyle w:val="12"/>
              <w:widowControl/>
              <w:tabs>
                <w:tab w:val="left" w:pos="2996"/>
              </w:tabs>
              <w:rPr>
                <w:sz w:val="22"/>
                <w:szCs w:val="22"/>
                <w:lang w:val="ru-RU"/>
              </w:rPr>
            </w:pPr>
            <w:r w:rsidRPr="007461BC">
              <w:rPr>
                <w:sz w:val="22"/>
                <w:szCs w:val="22"/>
                <w:lang w:val="ru-RU"/>
              </w:rPr>
              <w:t>____________________  /_____________</w:t>
            </w:r>
          </w:p>
          <w:p w:rsidR="005C3544" w:rsidRPr="007461BC" w:rsidRDefault="005C3544">
            <w:pPr>
              <w:pStyle w:val="Standard"/>
              <w:tabs>
                <w:tab w:val="left" w:pos="2996"/>
              </w:tabs>
              <w:jc w:val="center"/>
              <w:rPr>
                <w:sz w:val="22"/>
                <w:szCs w:val="22"/>
              </w:rPr>
            </w:pPr>
          </w:p>
        </w:tc>
        <w:tc>
          <w:tcPr>
            <w:tcW w:w="5386" w:type="dxa"/>
            <w:gridSpan w:val="3"/>
            <w:tcMar>
              <w:top w:w="0" w:type="dxa"/>
              <w:left w:w="108" w:type="dxa"/>
              <w:bottom w:w="0" w:type="dxa"/>
              <w:right w:w="108" w:type="dxa"/>
            </w:tcMar>
          </w:tcPr>
          <w:p w:rsidR="005C3544" w:rsidRPr="007461BC" w:rsidRDefault="00850901">
            <w:pPr>
              <w:pStyle w:val="12"/>
              <w:widowControl/>
              <w:tabs>
                <w:tab w:val="left" w:pos="2996"/>
              </w:tabs>
              <w:rPr>
                <w:sz w:val="22"/>
                <w:szCs w:val="22"/>
                <w:lang w:val="ru-RU"/>
              </w:rPr>
            </w:pPr>
            <w:r w:rsidRPr="007461BC">
              <w:rPr>
                <w:sz w:val="22"/>
                <w:szCs w:val="22"/>
                <w:lang w:val="ru-RU"/>
              </w:rPr>
              <w:t>____________________  /_____________</w:t>
            </w:r>
          </w:p>
          <w:p w:rsidR="005C3544" w:rsidRPr="007461BC" w:rsidRDefault="005C3544">
            <w:pPr>
              <w:pStyle w:val="Standard"/>
              <w:tabs>
                <w:tab w:val="left" w:pos="2996"/>
              </w:tabs>
              <w:jc w:val="center"/>
              <w:rPr>
                <w:sz w:val="22"/>
                <w:szCs w:val="22"/>
              </w:rPr>
            </w:pPr>
          </w:p>
        </w:tc>
        <w:tc>
          <w:tcPr>
            <w:tcW w:w="4420" w:type="dxa"/>
            <w:tcMar>
              <w:top w:w="0" w:type="dxa"/>
              <w:left w:w="0" w:type="dxa"/>
              <w:bottom w:w="0" w:type="dxa"/>
              <w:right w:w="0" w:type="dxa"/>
            </w:tcMar>
          </w:tcPr>
          <w:p w:rsidR="005C3544" w:rsidRPr="007461BC" w:rsidRDefault="005C3544">
            <w:pPr>
              <w:pStyle w:val="Standard"/>
              <w:snapToGrid w:val="0"/>
              <w:rPr>
                <w:sz w:val="22"/>
                <w:szCs w:val="22"/>
              </w:rPr>
            </w:pPr>
          </w:p>
        </w:tc>
      </w:tr>
    </w:tbl>
    <w:p w:rsidR="005C3544" w:rsidRPr="007461BC" w:rsidRDefault="005C3544">
      <w:pPr>
        <w:pStyle w:val="Standard"/>
        <w:ind w:firstLine="709"/>
        <w:jc w:val="right"/>
        <w:rPr>
          <w:sz w:val="22"/>
          <w:szCs w:val="22"/>
        </w:rPr>
      </w:pPr>
    </w:p>
    <w:p w:rsidR="005C3544" w:rsidRPr="007461BC" w:rsidRDefault="005C3544">
      <w:pPr>
        <w:pStyle w:val="Standard"/>
        <w:ind w:firstLine="709"/>
        <w:jc w:val="right"/>
        <w:rPr>
          <w:sz w:val="22"/>
          <w:szCs w:val="22"/>
        </w:rPr>
      </w:pPr>
    </w:p>
    <w:p w:rsidR="005C3544" w:rsidRPr="007461BC" w:rsidRDefault="005C3544">
      <w:pPr>
        <w:pStyle w:val="Standard"/>
        <w:ind w:firstLine="709"/>
        <w:jc w:val="right"/>
        <w:rPr>
          <w:sz w:val="22"/>
          <w:szCs w:val="22"/>
        </w:rPr>
      </w:pPr>
    </w:p>
    <w:p w:rsidR="005C3544" w:rsidRDefault="005C3544">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Default="00DB43E7">
      <w:pPr>
        <w:pStyle w:val="Standard"/>
        <w:ind w:firstLine="709"/>
        <w:jc w:val="right"/>
        <w:rPr>
          <w:sz w:val="22"/>
          <w:szCs w:val="22"/>
        </w:rPr>
      </w:pPr>
    </w:p>
    <w:p w:rsidR="00DB43E7" w:rsidRPr="007461BC" w:rsidRDefault="00DB43E7">
      <w:pPr>
        <w:pStyle w:val="Standard"/>
        <w:ind w:firstLine="709"/>
        <w:jc w:val="right"/>
        <w:rPr>
          <w:sz w:val="22"/>
          <w:szCs w:val="22"/>
        </w:rPr>
      </w:pPr>
    </w:p>
    <w:p w:rsidR="005C3544" w:rsidRPr="007461BC" w:rsidRDefault="005C3544">
      <w:pPr>
        <w:pStyle w:val="Standard"/>
        <w:ind w:firstLine="709"/>
        <w:jc w:val="right"/>
        <w:rPr>
          <w:sz w:val="22"/>
          <w:szCs w:val="22"/>
        </w:rPr>
      </w:pPr>
    </w:p>
    <w:p w:rsidR="005C3544" w:rsidRPr="007461BC" w:rsidRDefault="005C3544">
      <w:pPr>
        <w:pStyle w:val="Standard"/>
        <w:ind w:firstLine="709"/>
        <w:jc w:val="right"/>
        <w:rPr>
          <w:sz w:val="22"/>
          <w:szCs w:val="22"/>
        </w:rPr>
      </w:pPr>
    </w:p>
    <w:p w:rsidR="005C3544" w:rsidRPr="007461BC" w:rsidRDefault="00850901">
      <w:pPr>
        <w:pStyle w:val="Standard"/>
        <w:ind w:firstLine="709"/>
        <w:jc w:val="right"/>
        <w:rPr>
          <w:sz w:val="22"/>
          <w:szCs w:val="22"/>
        </w:rPr>
      </w:pPr>
      <w:r w:rsidRPr="007461BC">
        <w:rPr>
          <w:sz w:val="22"/>
          <w:szCs w:val="22"/>
        </w:rPr>
        <w:lastRenderedPageBreak/>
        <w:t>Приложение № 1</w:t>
      </w:r>
    </w:p>
    <w:p w:rsidR="005C3544" w:rsidRPr="007461BC" w:rsidRDefault="00850901" w:rsidP="00070894">
      <w:pPr>
        <w:jc w:val="center"/>
        <w:rPr>
          <w:rFonts w:cs="Times New Roman"/>
          <w:sz w:val="22"/>
          <w:szCs w:val="22"/>
        </w:rPr>
      </w:pPr>
      <w:r w:rsidRPr="007461BC">
        <w:rPr>
          <w:rFonts w:cs="Times New Roman"/>
          <w:sz w:val="22"/>
          <w:szCs w:val="22"/>
        </w:rPr>
        <w:t>Технические характеристики и комплектация поставляемого товара</w:t>
      </w:r>
    </w:p>
    <w:tbl>
      <w:tblPr>
        <w:tblW w:w="9540" w:type="dxa"/>
        <w:tblInd w:w="-15" w:type="dxa"/>
        <w:tblLayout w:type="fixed"/>
        <w:tblCellMar>
          <w:left w:w="10" w:type="dxa"/>
          <w:right w:w="10" w:type="dxa"/>
        </w:tblCellMar>
        <w:tblLook w:val="0000" w:firstRow="0" w:lastRow="0" w:firstColumn="0" w:lastColumn="0" w:noHBand="0" w:noVBand="0"/>
      </w:tblPr>
      <w:tblGrid>
        <w:gridCol w:w="108"/>
        <w:gridCol w:w="4052"/>
        <w:gridCol w:w="1130"/>
        <w:gridCol w:w="4242"/>
        <w:gridCol w:w="8"/>
      </w:tblGrid>
      <w:tr w:rsidR="005C3544" w:rsidRPr="007461BC" w:rsidTr="00070894">
        <w:trPr>
          <w:trHeight w:val="315"/>
        </w:trPr>
        <w:tc>
          <w:tcPr>
            <w:tcW w:w="9540" w:type="dxa"/>
            <w:gridSpan w:val="5"/>
            <w:shd w:val="clear" w:color="auto" w:fill="auto"/>
            <w:tcMar>
              <w:top w:w="0" w:type="dxa"/>
              <w:left w:w="108" w:type="dxa"/>
              <w:bottom w:w="0" w:type="dxa"/>
              <w:right w:w="108" w:type="dxa"/>
            </w:tcMar>
            <w:vAlign w:val="center"/>
          </w:tcPr>
          <w:p w:rsidR="005C3544" w:rsidRPr="007461BC" w:rsidRDefault="00850901" w:rsidP="001867B4">
            <w:pPr>
              <w:rPr>
                <w:rFonts w:cs="Times New Roman"/>
                <w:sz w:val="22"/>
                <w:szCs w:val="22"/>
              </w:rPr>
            </w:pPr>
            <w:r w:rsidRPr="007461BC">
              <w:rPr>
                <w:rFonts w:cs="Times New Roman"/>
                <w:sz w:val="22"/>
                <w:szCs w:val="22"/>
              </w:rPr>
              <w:t>Марка модель ________, Наименование (тип ТС) - __________</w:t>
            </w:r>
          </w:p>
        </w:tc>
      </w:tr>
      <w:tr w:rsidR="005C3544" w:rsidRPr="007461BC" w:rsidTr="001867B4">
        <w:trPr>
          <w:trHeight w:val="488"/>
        </w:trPr>
        <w:tc>
          <w:tcPr>
            <w:tcW w:w="4160" w:type="dxa"/>
            <w:gridSpan w:val="2"/>
            <w:shd w:val="clear" w:color="auto" w:fill="auto"/>
            <w:tcMar>
              <w:top w:w="0" w:type="dxa"/>
              <w:left w:w="108" w:type="dxa"/>
              <w:bottom w:w="0" w:type="dxa"/>
              <w:right w:w="108" w:type="dxa"/>
            </w:tcMar>
            <w:vAlign w:val="center"/>
          </w:tcPr>
          <w:p w:rsidR="005C3544" w:rsidRPr="007461BC" w:rsidRDefault="00850901" w:rsidP="001867B4">
            <w:pPr>
              <w:rPr>
                <w:rFonts w:cs="Times New Roman"/>
                <w:sz w:val="22"/>
                <w:szCs w:val="22"/>
              </w:rPr>
            </w:pPr>
            <w:r w:rsidRPr="007461BC">
              <w:rPr>
                <w:rFonts w:cs="Times New Roman"/>
                <w:sz w:val="22"/>
                <w:szCs w:val="22"/>
              </w:rPr>
              <w:t>Идентификационный номер (VIN)</w:t>
            </w:r>
          </w:p>
        </w:tc>
        <w:tc>
          <w:tcPr>
            <w:tcW w:w="5380" w:type="dxa"/>
            <w:gridSpan w:val="3"/>
            <w:shd w:val="clear" w:color="auto" w:fill="auto"/>
            <w:tcMar>
              <w:top w:w="0" w:type="dxa"/>
              <w:left w:w="108" w:type="dxa"/>
              <w:bottom w:w="0" w:type="dxa"/>
              <w:right w:w="108" w:type="dxa"/>
            </w:tcMar>
            <w:vAlign w:val="center"/>
          </w:tcPr>
          <w:p w:rsidR="005C3544" w:rsidRPr="007461BC" w:rsidRDefault="005C3544" w:rsidP="001867B4">
            <w:pPr>
              <w:rPr>
                <w:rFonts w:cs="Times New Roman"/>
                <w:sz w:val="22"/>
                <w:szCs w:val="22"/>
              </w:rPr>
            </w:pPr>
          </w:p>
        </w:tc>
      </w:tr>
      <w:tr w:rsidR="005C3544" w:rsidRPr="007461BC" w:rsidTr="00070894">
        <w:trPr>
          <w:trHeight w:val="315"/>
        </w:trPr>
        <w:tc>
          <w:tcPr>
            <w:tcW w:w="4160" w:type="dxa"/>
            <w:gridSpan w:val="2"/>
            <w:shd w:val="clear" w:color="auto" w:fill="auto"/>
            <w:tcMar>
              <w:top w:w="0" w:type="dxa"/>
              <w:left w:w="108" w:type="dxa"/>
              <w:bottom w:w="0" w:type="dxa"/>
              <w:right w:w="108" w:type="dxa"/>
            </w:tcMar>
            <w:vAlign w:val="center"/>
          </w:tcPr>
          <w:p w:rsidR="005C3544" w:rsidRPr="007461BC" w:rsidRDefault="00850901" w:rsidP="001867B4">
            <w:pPr>
              <w:rPr>
                <w:rFonts w:cs="Times New Roman"/>
                <w:sz w:val="22"/>
                <w:szCs w:val="22"/>
              </w:rPr>
            </w:pPr>
            <w:r w:rsidRPr="007461BC">
              <w:rPr>
                <w:rFonts w:cs="Times New Roman"/>
                <w:sz w:val="22"/>
                <w:szCs w:val="22"/>
              </w:rPr>
              <w:t>Год изготовления</w:t>
            </w:r>
          </w:p>
        </w:tc>
        <w:tc>
          <w:tcPr>
            <w:tcW w:w="5380" w:type="dxa"/>
            <w:gridSpan w:val="3"/>
            <w:shd w:val="clear" w:color="auto" w:fill="auto"/>
            <w:tcMar>
              <w:top w:w="0" w:type="dxa"/>
              <w:left w:w="108" w:type="dxa"/>
              <w:bottom w:w="0" w:type="dxa"/>
              <w:right w:w="108" w:type="dxa"/>
            </w:tcMar>
            <w:vAlign w:val="center"/>
          </w:tcPr>
          <w:p w:rsidR="005C3544" w:rsidRPr="007461BC" w:rsidRDefault="005C3544" w:rsidP="001867B4">
            <w:pPr>
              <w:rPr>
                <w:rFonts w:cs="Times New Roman"/>
                <w:sz w:val="22"/>
                <w:szCs w:val="22"/>
              </w:rPr>
            </w:pPr>
          </w:p>
        </w:tc>
      </w:tr>
      <w:tr w:rsidR="005C3544" w:rsidRPr="007461BC" w:rsidTr="00070894">
        <w:trPr>
          <w:trHeight w:val="315"/>
        </w:trPr>
        <w:tc>
          <w:tcPr>
            <w:tcW w:w="4160" w:type="dxa"/>
            <w:gridSpan w:val="2"/>
            <w:shd w:val="clear" w:color="auto" w:fill="auto"/>
            <w:tcMar>
              <w:top w:w="0" w:type="dxa"/>
              <w:left w:w="108" w:type="dxa"/>
              <w:bottom w:w="0" w:type="dxa"/>
              <w:right w:w="108" w:type="dxa"/>
            </w:tcMar>
            <w:vAlign w:val="center"/>
          </w:tcPr>
          <w:p w:rsidR="005C3544" w:rsidRPr="007461BC" w:rsidRDefault="00850901" w:rsidP="001867B4">
            <w:pPr>
              <w:rPr>
                <w:rFonts w:cs="Times New Roman"/>
                <w:sz w:val="22"/>
                <w:szCs w:val="22"/>
              </w:rPr>
            </w:pPr>
            <w:r w:rsidRPr="007461BC">
              <w:rPr>
                <w:rFonts w:cs="Times New Roman"/>
                <w:sz w:val="22"/>
                <w:szCs w:val="22"/>
              </w:rPr>
              <w:t>В комплектации</w:t>
            </w:r>
          </w:p>
        </w:tc>
        <w:tc>
          <w:tcPr>
            <w:tcW w:w="5380" w:type="dxa"/>
            <w:gridSpan w:val="3"/>
            <w:shd w:val="clear" w:color="auto" w:fill="auto"/>
            <w:tcMar>
              <w:top w:w="0" w:type="dxa"/>
              <w:left w:w="108" w:type="dxa"/>
              <w:bottom w:w="0" w:type="dxa"/>
              <w:right w:w="108" w:type="dxa"/>
            </w:tcMar>
            <w:vAlign w:val="center"/>
          </w:tcPr>
          <w:p w:rsidR="005C3544" w:rsidRPr="007461BC" w:rsidRDefault="005C3544" w:rsidP="001867B4">
            <w:pPr>
              <w:rPr>
                <w:rFonts w:cs="Times New Roman"/>
                <w:sz w:val="22"/>
                <w:szCs w:val="22"/>
              </w:rPr>
            </w:pPr>
          </w:p>
        </w:tc>
      </w:tr>
      <w:tr w:rsidR="005C3544" w:rsidRPr="007461BC" w:rsidTr="00070894">
        <w:trPr>
          <w:trHeight w:val="315"/>
        </w:trPr>
        <w:tc>
          <w:tcPr>
            <w:tcW w:w="4160" w:type="dxa"/>
            <w:gridSpan w:val="2"/>
            <w:shd w:val="clear" w:color="auto" w:fill="auto"/>
            <w:tcMar>
              <w:top w:w="0" w:type="dxa"/>
              <w:left w:w="108" w:type="dxa"/>
              <w:bottom w:w="0" w:type="dxa"/>
              <w:right w:w="108" w:type="dxa"/>
            </w:tcMar>
            <w:vAlign w:val="center"/>
          </w:tcPr>
          <w:p w:rsidR="005C3544" w:rsidRPr="007461BC" w:rsidRDefault="00850901" w:rsidP="001867B4">
            <w:pPr>
              <w:rPr>
                <w:rFonts w:cs="Times New Roman"/>
                <w:sz w:val="22"/>
                <w:szCs w:val="22"/>
              </w:rPr>
            </w:pPr>
            <w:r w:rsidRPr="007461BC">
              <w:rPr>
                <w:rFonts w:cs="Times New Roman"/>
                <w:sz w:val="22"/>
                <w:szCs w:val="22"/>
              </w:rPr>
              <w:t>Модель, № двигателя</w:t>
            </w:r>
          </w:p>
        </w:tc>
        <w:tc>
          <w:tcPr>
            <w:tcW w:w="5380" w:type="dxa"/>
            <w:gridSpan w:val="3"/>
            <w:shd w:val="clear" w:color="auto" w:fill="auto"/>
            <w:tcMar>
              <w:top w:w="0" w:type="dxa"/>
              <w:left w:w="108" w:type="dxa"/>
              <w:bottom w:w="0" w:type="dxa"/>
              <w:right w:w="108" w:type="dxa"/>
            </w:tcMar>
            <w:vAlign w:val="center"/>
          </w:tcPr>
          <w:p w:rsidR="005C3544" w:rsidRPr="007461BC" w:rsidRDefault="005C3544" w:rsidP="001867B4">
            <w:pPr>
              <w:rPr>
                <w:rFonts w:cs="Times New Roman"/>
                <w:sz w:val="22"/>
                <w:szCs w:val="22"/>
              </w:rPr>
            </w:pPr>
          </w:p>
        </w:tc>
      </w:tr>
      <w:tr w:rsidR="005C3544" w:rsidRPr="007461BC" w:rsidTr="00070894">
        <w:trPr>
          <w:trHeight w:val="315"/>
        </w:trPr>
        <w:tc>
          <w:tcPr>
            <w:tcW w:w="4160" w:type="dxa"/>
            <w:gridSpan w:val="2"/>
            <w:shd w:val="clear" w:color="auto" w:fill="auto"/>
            <w:tcMar>
              <w:top w:w="0" w:type="dxa"/>
              <w:left w:w="108" w:type="dxa"/>
              <w:bottom w:w="0" w:type="dxa"/>
              <w:right w:w="108" w:type="dxa"/>
            </w:tcMar>
            <w:vAlign w:val="center"/>
          </w:tcPr>
          <w:p w:rsidR="005C3544" w:rsidRPr="007461BC" w:rsidRDefault="00850901" w:rsidP="001867B4">
            <w:pPr>
              <w:rPr>
                <w:rFonts w:cs="Times New Roman"/>
                <w:sz w:val="22"/>
                <w:szCs w:val="22"/>
              </w:rPr>
            </w:pPr>
            <w:r w:rsidRPr="007461BC">
              <w:rPr>
                <w:rFonts w:cs="Times New Roman"/>
                <w:sz w:val="22"/>
                <w:szCs w:val="22"/>
              </w:rPr>
              <w:t>Кузов №</w:t>
            </w:r>
          </w:p>
        </w:tc>
        <w:tc>
          <w:tcPr>
            <w:tcW w:w="5380" w:type="dxa"/>
            <w:gridSpan w:val="3"/>
            <w:shd w:val="clear" w:color="auto" w:fill="auto"/>
            <w:tcMar>
              <w:top w:w="0" w:type="dxa"/>
              <w:left w:w="108" w:type="dxa"/>
              <w:bottom w:w="0" w:type="dxa"/>
              <w:right w:w="108" w:type="dxa"/>
            </w:tcMar>
            <w:vAlign w:val="center"/>
          </w:tcPr>
          <w:p w:rsidR="005C3544" w:rsidRPr="007461BC" w:rsidRDefault="005C3544" w:rsidP="001867B4">
            <w:pPr>
              <w:rPr>
                <w:rFonts w:cs="Times New Roman"/>
                <w:sz w:val="22"/>
                <w:szCs w:val="22"/>
              </w:rPr>
            </w:pPr>
          </w:p>
        </w:tc>
      </w:tr>
      <w:tr w:rsidR="005C3544" w:rsidRPr="007461BC" w:rsidTr="00070894">
        <w:trPr>
          <w:trHeight w:val="315"/>
        </w:trPr>
        <w:tc>
          <w:tcPr>
            <w:tcW w:w="4160" w:type="dxa"/>
            <w:gridSpan w:val="2"/>
            <w:shd w:val="clear" w:color="auto" w:fill="auto"/>
            <w:tcMar>
              <w:top w:w="0" w:type="dxa"/>
              <w:left w:w="108" w:type="dxa"/>
              <w:bottom w:w="0" w:type="dxa"/>
              <w:right w:w="108" w:type="dxa"/>
            </w:tcMar>
            <w:vAlign w:val="center"/>
          </w:tcPr>
          <w:p w:rsidR="005C3544" w:rsidRPr="007461BC" w:rsidRDefault="00850901" w:rsidP="001867B4">
            <w:pPr>
              <w:rPr>
                <w:rFonts w:cs="Times New Roman"/>
                <w:sz w:val="22"/>
                <w:szCs w:val="22"/>
              </w:rPr>
            </w:pPr>
            <w:r w:rsidRPr="007461BC">
              <w:rPr>
                <w:rFonts w:cs="Times New Roman"/>
                <w:sz w:val="22"/>
                <w:szCs w:val="22"/>
              </w:rPr>
              <w:t>Цвет</w:t>
            </w:r>
          </w:p>
        </w:tc>
        <w:tc>
          <w:tcPr>
            <w:tcW w:w="5380" w:type="dxa"/>
            <w:gridSpan w:val="3"/>
            <w:shd w:val="clear" w:color="auto" w:fill="auto"/>
            <w:tcMar>
              <w:top w:w="0" w:type="dxa"/>
              <w:left w:w="108" w:type="dxa"/>
              <w:bottom w:w="0" w:type="dxa"/>
              <w:right w:w="108" w:type="dxa"/>
            </w:tcMar>
            <w:vAlign w:val="center"/>
          </w:tcPr>
          <w:p w:rsidR="005C3544" w:rsidRPr="007461BC" w:rsidRDefault="005C3544" w:rsidP="001867B4">
            <w:pPr>
              <w:rPr>
                <w:rFonts w:cs="Times New Roman"/>
                <w:sz w:val="22"/>
                <w:szCs w:val="22"/>
              </w:rPr>
            </w:pPr>
          </w:p>
        </w:tc>
      </w:tr>
      <w:tr w:rsidR="005C3544" w:rsidRPr="007461BC" w:rsidTr="00070894">
        <w:trPr>
          <w:trHeight w:val="315"/>
        </w:trPr>
        <w:tc>
          <w:tcPr>
            <w:tcW w:w="4160" w:type="dxa"/>
            <w:gridSpan w:val="2"/>
            <w:shd w:val="clear" w:color="auto" w:fill="auto"/>
            <w:tcMar>
              <w:top w:w="0" w:type="dxa"/>
              <w:left w:w="108" w:type="dxa"/>
              <w:bottom w:w="0" w:type="dxa"/>
              <w:right w:w="108" w:type="dxa"/>
            </w:tcMar>
            <w:vAlign w:val="center"/>
          </w:tcPr>
          <w:p w:rsidR="005C3544" w:rsidRPr="007461BC" w:rsidRDefault="00070894" w:rsidP="001867B4">
            <w:pPr>
              <w:rPr>
                <w:rFonts w:cs="Times New Roman"/>
                <w:sz w:val="22"/>
                <w:szCs w:val="22"/>
                <w:lang w:val="en-US"/>
              </w:rPr>
            </w:pPr>
            <w:r w:rsidRPr="007461BC">
              <w:rPr>
                <w:rFonts w:cs="Times New Roman"/>
                <w:sz w:val="22"/>
                <w:szCs w:val="22"/>
              </w:rPr>
              <w:t>Паспорт ТС</w:t>
            </w:r>
          </w:p>
        </w:tc>
        <w:tc>
          <w:tcPr>
            <w:tcW w:w="5380" w:type="dxa"/>
            <w:gridSpan w:val="3"/>
            <w:shd w:val="clear" w:color="auto" w:fill="auto"/>
            <w:tcMar>
              <w:top w:w="0" w:type="dxa"/>
              <w:left w:w="108" w:type="dxa"/>
              <w:bottom w:w="0" w:type="dxa"/>
              <w:right w:w="108" w:type="dxa"/>
            </w:tcMar>
            <w:vAlign w:val="center"/>
          </w:tcPr>
          <w:p w:rsidR="005C3544" w:rsidRPr="007461BC" w:rsidRDefault="005C3544" w:rsidP="001867B4">
            <w:pPr>
              <w:rPr>
                <w:rFonts w:cs="Times New Roman"/>
                <w:sz w:val="22"/>
                <w:szCs w:val="22"/>
              </w:rPr>
            </w:pPr>
          </w:p>
        </w:tc>
      </w:tr>
      <w:tr w:rsidR="005C3544" w:rsidRPr="007461BC" w:rsidTr="00070894">
        <w:trPr>
          <w:trHeight w:val="315"/>
        </w:trPr>
        <w:tc>
          <w:tcPr>
            <w:tcW w:w="4160" w:type="dxa"/>
            <w:gridSpan w:val="2"/>
            <w:shd w:val="clear" w:color="auto" w:fill="auto"/>
            <w:tcMar>
              <w:top w:w="0" w:type="dxa"/>
              <w:left w:w="108" w:type="dxa"/>
              <w:bottom w:w="0" w:type="dxa"/>
              <w:right w:w="108" w:type="dxa"/>
            </w:tcMar>
            <w:vAlign w:val="center"/>
          </w:tcPr>
          <w:p w:rsidR="005C3544" w:rsidRPr="007461BC" w:rsidRDefault="00850901" w:rsidP="001867B4">
            <w:pPr>
              <w:rPr>
                <w:rFonts w:cs="Times New Roman"/>
                <w:sz w:val="22"/>
                <w:szCs w:val="22"/>
              </w:rPr>
            </w:pPr>
            <w:r w:rsidRPr="007461BC">
              <w:rPr>
                <w:rFonts w:cs="Times New Roman"/>
                <w:sz w:val="22"/>
                <w:szCs w:val="22"/>
              </w:rPr>
              <w:t>Дата выдачи ПТС:</w:t>
            </w:r>
          </w:p>
        </w:tc>
        <w:tc>
          <w:tcPr>
            <w:tcW w:w="5380" w:type="dxa"/>
            <w:gridSpan w:val="3"/>
            <w:shd w:val="clear" w:color="auto" w:fill="auto"/>
            <w:tcMar>
              <w:top w:w="0" w:type="dxa"/>
              <w:left w:w="108" w:type="dxa"/>
              <w:bottom w:w="0" w:type="dxa"/>
              <w:right w:w="108"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9424" w:type="dxa"/>
            <w:gridSpan w:val="3"/>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Кузов</w:t>
            </w:r>
          </w:p>
        </w:tc>
      </w:tr>
      <w:tr w:rsidR="005C3544" w:rsidRPr="007461BC" w:rsidTr="00070894">
        <w:trPr>
          <w:gridBefore w:val="1"/>
          <w:gridAfter w:val="1"/>
          <w:wBefore w:w="108" w:type="dxa"/>
          <w:wAfter w:w="8" w:type="dxa"/>
          <w:trHeight w:val="260"/>
        </w:trPr>
        <w:tc>
          <w:tcPr>
            <w:tcW w:w="5182" w:type="dxa"/>
            <w:gridSpan w:val="2"/>
            <w:tcBorders>
              <w:top w:val="single" w:sz="4" w:space="0" w:color="000000"/>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Колесная формула / ведущие колеса</w:t>
            </w:r>
          </w:p>
        </w:tc>
        <w:tc>
          <w:tcPr>
            <w:tcW w:w="4242" w:type="dxa"/>
            <w:tcBorders>
              <w:top w:val="single" w:sz="4" w:space="0" w:color="000000"/>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5182" w:type="dxa"/>
            <w:gridSpan w:val="2"/>
            <w:tcBorders>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Тип кузова / количество дверей</w:t>
            </w:r>
          </w:p>
        </w:tc>
        <w:tc>
          <w:tcPr>
            <w:tcW w:w="4242" w:type="dxa"/>
            <w:tcBorders>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5182" w:type="dxa"/>
            <w:gridSpan w:val="2"/>
            <w:tcBorders>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Количество мест</w:t>
            </w:r>
          </w:p>
        </w:tc>
        <w:tc>
          <w:tcPr>
            <w:tcW w:w="4242" w:type="dxa"/>
            <w:tcBorders>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5182" w:type="dxa"/>
            <w:gridSpan w:val="2"/>
            <w:tcBorders>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 xml:space="preserve">Длина / ширина / высота, </w:t>
            </w:r>
            <w:proofErr w:type="gramStart"/>
            <w:r w:rsidRPr="007461BC">
              <w:rPr>
                <w:rFonts w:cs="Times New Roman"/>
                <w:sz w:val="22"/>
                <w:szCs w:val="22"/>
              </w:rPr>
              <w:t>мм</w:t>
            </w:r>
            <w:proofErr w:type="gramEnd"/>
          </w:p>
        </w:tc>
        <w:tc>
          <w:tcPr>
            <w:tcW w:w="4242" w:type="dxa"/>
            <w:tcBorders>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5182" w:type="dxa"/>
            <w:gridSpan w:val="2"/>
            <w:tcBorders>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 xml:space="preserve">База, </w:t>
            </w:r>
            <w:proofErr w:type="gramStart"/>
            <w:r w:rsidRPr="007461BC">
              <w:rPr>
                <w:rFonts w:cs="Times New Roman"/>
                <w:sz w:val="22"/>
                <w:szCs w:val="22"/>
              </w:rPr>
              <w:t>мм</w:t>
            </w:r>
            <w:proofErr w:type="gramEnd"/>
          </w:p>
        </w:tc>
        <w:tc>
          <w:tcPr>
            <w:tcW w:w="4242" w:type="dxa"/>
            <w:tcBorders>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5182" w:type="dxa"/>
            <w:gridSpan w:val="2"/>
            <w:tcBorders>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 xml:space="preserve">Дорожный просвет, </w:t>
            </w:r>
            <w:proofErr w:type="gramStart"/>
            <w:r w:rsidRPr="007461BC">
              <w:rPr>
                <w:rFonts w:cs="Times New Roman"/>
                <w:sz w:val="22"/>
                <w:szCs w:val="22"/>
              </w:rPr>
              <w:t>мм</w:t>
            </w:r>
            <w:proofErr w:type="gramEnd"/>
          </w:p>
        </w:tc>
        <w:tc>
          <w:tcPr>
            <w:tcW w:w="4242" w:type="dxa"/>
            <w:tcBorders>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5182" w:type="dxa"/>
            <w:gridSpan w:val="2"/>
            <w:tcBorders>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 xml:space="preserve">Объем багажного отделения в </w:t>
            </w:r>
            <w:proofErr w:type="gramStart"/>
            <w:r w:rsidRPr="007461BC">
              <w:rPr>
                <w:rFonts w:cs="Times New Roman"/>
                <w:sz w:val="22"/>
                <w:szCs w:val="22"/>
              </w:rPr>
              <w:t>грузовом</w:t>
            </w:r>
            <w:proofErr w:type="gramEnd"/>
            <w:r w:rsidRPr="007461BC">
              <w:rPr>
                <w:rFonts w:cs="Times New Roman"/>
                <w:sz w:val="22"/>
                <w:szCs w:val="22"/>
              </w:rPr>
              <w:t xml:space="preserve"> вариантах, л</w:t>
            </w:r>
          </w:p>
        </w:tc>
        <w:tc>
          <w:tcPr>
            <w:tcW w:w="4242" w:type="dxa"/>
            <w:tcBorders>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9424" w:type="dxa"/>
            <w:gridSpan w:val="3"/>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Двигатель</w:t>
            </w:r>
          </w:p>
        </w:tc>
      </w:tr>
      <w:tr w:rsidR="005C3544" w:rsidRPr="007461BC" w:rsidTr="00070894">
        <w:trPr>
          <w:gridBefore w:val="1"/>
          <w:gridAfter w:val="1"/>
          <w:wBefore w:w="108" w:type="dxa"/>
          <w:wAfter w:w="8" w:type="dxa"/>
          <w:trHeight w:val="260"/>
        </w:trPr>
        <w:tc>
          <w:tcPr>
            <w:tcW w:w="5182" w:type="dxa"/>
            <w:gridSpan w:val="2"/>
            <w:tcBorders>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Максимальная мощность, (</w:t>
            </w:r>
            <w:proofErr w:type="spellStart"/>
            <w:r w:rsidRPr="007461BC">
              <w:rPr>
                <w:rFonts w:cs="Times New Roman"/>
                <w:sz w:val="22"/>
                <w:szCs w:val="22"/>
              </w:rPr>
              <w:t>л.</w:t>
            </w:r>
            <w:proofErr w:type="gramStart"/>
            <w:r w:rsidRPr="007461BC">
              <w:rPr>
                <w:rFonts w:cs="Times New Roman"/>
                <w:sz w:val="22"/>
                <w:szCs w:val="22"/>
              </w:rPr>
              <w:t>с</w:t>
            </w:r>
            <w:proofErr w:type="spellEnd"/>
            <w:proofErr w:type="gramEnd"/>
            <w:r w:rsidRPr="007461BC">
              <w:rPr>
                <w:rFonts w:cs="Times New Roman"/>
                <w:sz w:val="22"/>
                <w:szCs w:val="22"/>
              </w:rPr>
              <w:t>.)</w:t>
            </w:r>
          </w:p>
        </w:tc>
        <w:tc>
          <w:tcPr>
            <w:tcW w:w="4242" w:type="dxa"/>
            <w:tcBorders>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5182" w:type="dxa"/>
            <w:gridSpan w:val="2"/>
            <w:tcBorders>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Топливо</w:t>
            </w:r>
          </w:p>
        </w:tc>
        <w:tc>
          <w:tcPr>
            <w:tcW w:w="4242" w:type="dxa"/>
            <w:tcBorders>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9424" w:type="dxa"/>
            <w:gridSpan w:val="3"/>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Расход топлива</w:t>
            </w:r>
          </w:p>
        </w:tc>
      </w:tr>
      <w:tr w:rsidR="005C3544" w:rsidRPr="007461BC" w:rsidTr="00070894">
        <w:trPr>
          <w:gridBefore w:val="1"/>
          <w:gridAfter w:val="1"/>
          <w:wBefore w:w="108" w:type="dxa"/>
          <w:wAfter w:w="8" w:type="dxa"/>
          <w:trHeight w:val="260"/>
        </w:trPr>
        <w:tc>
          <w:tcPr>
            <w:tcW w:w="9424" w:type="dxa"/>
            <w:gridSpan w:val="3"/>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Масса</w:t>
            </w:r>
          </w:p>
        </w:tc>
      </w:tr>
      <w:tr w:rsidR="005C3544" w:rsidRPr="007461BC" w:rsidTr="00070894">
        <w:trPr>
          <w:gridBefore w:val="1"/>
          <w:gridAfter w:val="1"/>
          <w:wBefore w:w="108" w:type="dxa"/>
          <w:wAfter w:w="8" w:type="dxa"/>
          <w:trHeight w:val="260"/>
        </w:trPr>
        <w:tc>
          <w:tcPr>
            <w:tcW w:w="5182" w:type="dxa"/>
            <w:gridSpan w:val="2"/>
            <w:tcBorders>
              <w:top w:val="single" w:sz="4" w:space="0" w:color="000000"/>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 xml:space="preserve">Снаряженная масса, </w:t>
            </w:r>
            <w:proofErr w:type="gramStart"/>
            <w:r w:rsidRPr="007461BC">
              <w:rPr>
                <w:rFonts w:cs="Times New Roman"/>
                <w:sz w:val="22"/>
                <w:szCs w:val="22"/>
              </w:rPr>
              <w:t>кг</w:t>
            </w:r>
            <w:proofErr w:type="gramEnd"/>
          </w:p>
        </w:tc>
        <w:tc>
          <w:tcPr>
            <w:tcW w:w="4242" w:type="dxa"/>
            <w:tcBorders>
              <w:top w:val="single" w:sz="4" w:space="0" w:color="000000"/>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5182" w:type="dxa"/>
            <w:gridSpan w:val="2"/>
            <w:tcBorders>
              <w:lef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 xml:space="preserve">Объем топливного бака, </w:t>
            </w:r>
            <w:proofErr w:type="gramStart"/>
            <w:r w:rsidRPr="007461BC">
              <w:rPr>
                <w:rFonts w:cs="Times New Roman"/>
                <w:sz w:val="22"/>
                <w:szCs w:val="22"/>
              </w:rPr>
              <w:t>л</w:t>
            </w:r>
            <w:proofErr w:type="gramEnd"/>
          </w:p>
        </w:tc>
        <w:tc>
          <w:tcPr>
            <w:tcW w:w="4242" w:type="dxa"/>
            <w:tcBorders>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r w:rsidR="005C3544" w:rsidRPr="007461BC" w:rsidTr="00070894">
        <w:trPr>
          <w:gridBefore w:val="1"/>
          <w:gridAfter w:val="1"/>
          <w:wBefore w:w="108" w:type="dxa"/>
          <w:wAfter w:w="8" w:type="dxa"/>
          <w:trHeight w:val="260"/>
        </w:trPr>
        <w:tc>
          <w:tcPr>
            <w:tcW w:w="9424" w:type="dxa"/>
            <w:gridSpan w:val="3"/>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Трансмиссия</w:t>
            </w:r>
          </w:p>
        </w:tc>
      </w:tr>
      <w:tr w:rsidR="005C3544" w:rsidRPr="007461BC" w:rsidTr="00070894">
        <w:trPr>
          <w:gridBefore w:val="1"/>
          <w:gridAfter w:val="1"/>
          <w:wBefore w:w="108" w:type="dxa"/>
          <w:wAfter w:w="8" w:type="dxa"/>
          <w:trHeight w:val="260"/>
        </w:trPr>
        <w:tc>
          <w:tcPr>
            <w:tcW w:w="5182"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5C3544" w:rsidRPr="007461BC" w:rsidRDefault="00850901" w:rsidP="001867B4">
            <w:pPr>
              <w:rPr>
                <w:rFonts w:cs="Times New Roman"/>
                <w:sz w:val="22"/>
                <w:szCs w:val="22"/>
              </w:rPr>
            </w:pPr>
            <w:r w:rsidRPr="007461BC">
              <w:rPr>
                <w:rFonts w:cs="Times New Roman"/>
                <w:sz w:val="22"/>
                <w:szCs w:val="22"/>
              </w:rPr>
              <w:t>Тип трансмиссии</w:t>
            </w:r>
          </w:p>
        </w:tc>
        <w:tc>
          <w:tcPr>
            <w:tcW w:w="4242" w:type="dxa"/>
            <w:tcBorders>
              <w:top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C3544" w:rsidRPr="007461BC" w:rsidRDefault="005C3544" w:rsidP="001867B4">
            <w:pPr>
              <w:rPr>
                <w:rFonts w:cs="Times New Roman"/>
                <w:sz w:val="22"/>
                <w:szCs w:val="22"/>
              </w:rPr>
            </w:pPr>
          </w:p>
        </w:tc>
      </w:tr>
    </w:tbl>
    <w:p w:rsidR="007B19F8" w:rsidRPr="007461BC" w:rsidRDefault="007B19F8" w:rsidP="007B19F8">
      <w:pPr>
        <w:rPr>
          <w:rFonts w:cs="Times New Roman"/>
          <w:color w:val="000000"/>
          <w:sz w:val="22"/>
          <w:szCs w:val="22"/>
          <w:shd w:val="clear" w:color="auto" w:fill="FFFFFF"/>
        </w:rPr>
      </w:pPr>
      <w:r w:rsidRPr="007461BC">
        <w:rPr>
          <w:rFonts w:cs="Times New Roman"/>
          <w:color w:val="000000"/>
          <w:sz w:val="22"/>
          <w:szCs w:val="22"/>
          <w:shd w:val="clear" w:color="auto" w:fill="FFFFFF"/>
        </w:rPr>
        <w:t>Минимальная комплектация автомобиля:</w:t>
      </w:r>
    </w:p>
    <w:p w:rsidR="007B19F8" w:rsidRPr="007461BC" w:rsidRDefault="007B19F8" w:rsidP="007B19F8">
      <w:pPr>
        <w:rPr>
          <w:rFonts w:cs="Times New Roman"/>
          <w:color w:val="000000"/>
          <w:sz w:val="22"/>
          <w:szCs w:val="22"/>
          <w:shd w:val="clear" w:color="auto" w:fill="FFFFFF"/>
        </w:rPr>
      </w:pPr>
      <w:r w:rsidRPr="007461BC">
        <w:rPr>
          <w:rFonts w:cs="Times New Roman"/>
          <w:color w:val="000000"/>
          <w:sz w:val="22"/>
          <w:szCs w:val="22"/>
          <w:shd w:val="clear" w:color="auto" w:fill="FFFFFF"/>
        </w:rPr>
        <w:t xml:space="preserve">• Цвет: </w:t>
      </w:r>
    </w:p>
    <w:p w:rsidR="007B19F8" w:rsidRPr="007461BC" w:rsidRDefault="007B19F8" w:rsidP="007B19F8">
      <w:pPr>
        <w:rPr>
          <w:rFonts w:cs="Times New Roman"/>
          <w:color w:val="000000"/>
          <w:sz w:val="22"/>
          <w:szCs w:val="22"/>
          <w:shd w:val="clear" w:color="auto" w:fill="FFFFFF"/>
        </w:rPr>
      </w:pPr>
      <w:r w:rsidRPr="007461BC">
        <w:rPr>
          <w:rFonts w:cs="Times New Roman"/>
          <w:color w:val="000000"/>
          <w:sz w:val="22"/>
          <w:szCs w:val="22"/>
          <w:shd w:val="clear" w:color="auto" w:fill="FFFFFF"/>
        </w:rPr>
        <w:t>• Бортовой компьютер</w:t>
      </w:r>
      <w:r w:rsidRPr="007461BC">
        <w:rPr>
          <w:rStyle w:val="apple-converted-space"/>
          <w:rFonts w:cs="Times New Roman"/>
          <w:color w:val="000000"/>
          <w:sz w:val="22"/>
          <w:szCs w:val="22"/>
          <w:shd w:val="clear" w:color="auto" w:fill="FFFFFF"/>
        </w:rPr>
        <w:t> </w:t>
      </w:r>
      <w:r w:rsidRPr="007461BC">
        <w:rPr>
          <w:rFonts w:cs="Times New Roman"/>
          <w:color w:val="000000"/>
          <w:sz w:val="22"/>
          <w:szCs w:val="22"/>
        </w:rPr>
        <w:br/>
      </w:r>
      <w:r w:rsidRPr="007461BC">
        <w:rPr>
          <w:rFonts w:cs="Times New Roman"/>
          <w:color w:val="000000"/>
          <w:sz w:val="22"/>
          <w:szCs w:val="22"/>
          <w:shd w:val="clear" w:color="auto" w:fill="FFFFFF"/>
        </w:rPr>
        <w:t xml:space="preserve">• Противосолнечный козырек пассажира </w:t>
      </w:r>
      <w:r w:rsidRPr="007461BC">
        <w:rPr>
          <w:rFonts w:cs="Times New Roman"/>
          <w:color w:val="000000"/>
          <w:sz w:val="22"/>
          <w:szCs w:val="22"/>
        </w:rPr>
        <w:br/>
      </w:r>
      <w:r w:rsidRPr="007461BC">
        <w:rPr>
          <w:rFonts w:cs="Times New Roman"/>
          <w:color w:val="000000"/>
          <w:sz w:val="22"/>
          <w:szCs w:val="22"/>
          <w:shd w:val="clear" w:color="auto" w:fill="FFFFFF"/>
        </w:rPr>
        <w:t>• Розетка 12V</w:t>
      </w:r>
    </w:p>
    <w:p w:rsidR="005C3544" w:rsidRPr="007461BC" w:rsidRDefault="007B19F8" w:rsidP="007B19F8">
      <w:pPr>
        <w:pStyle w:val="Standard"/>
        <w:rPr>
          <w:color w:val="000000"/>
          <w:sz w:val="22"/>
          <w:szCs w:val="22"/>
          <w:shd w:val="clear" w:color="auto" w:fill="FFFFFF"/>
        </w:rPr>
      </w:pPr>
      <w:r w:rsidRPr="007461BC">
        <w:rPr>
          <w:color w:val="000000"/>
          <w:sz w:val="22"/>
          <w:szCs w:val="22"/>
          <w:shd w:val="clear" w:color="auto" w:fill="FFFFFF"/>
        </w:rPr>
        <w:t>• Гидроусилитель рулевого управления</w:t>
      </w:r>
      <w:r w:rsidRPr="007461BC">
        <w:rPr>
          <w:color w:val="000000"/>
          <w:sz w:val="22"/>
          <w:szCs w:val="22"/>
        </w:rPr>
        <w:br/>
      </w:r>
      <w:r w:rsidRPr="007461BC">
        <w:rPr>
          <w:color w:val="000000"/>
          <w:sz w:val="22"/>
          <w:szCs w:val="22"/>
          <w:shd w:val="clear" w:color="auto" w:fill="FFFFFF"/>
        </w:rPr>
        <w:t>• Регулируемая по высоте рулевая колонка</w:t>
      </w:r>
      <w:r w:rsidRPr="007461BC">
        <w:rPr>
          <w:color w:val="000000"/>
          <w:sz w:val="22"/>
          <w:szCs w:val="22"/>
        </w:rPr>
        <w:br/>
      </w:r>
      <w:r w:rsidRPr="007461BC">
        <w:rPr>
          <w:color w:val="000000"/>
          <w:sz w:val="22"/>
          <w:szCs w:val="22"/>
          <w:shd w:val="clear" w:color="auto" w:fill="FFFFFF"/>
        </w:rPr>
        <w:t>• Регулировка ремней безопасности передних сидений по высоте</w:t>
      </w:r>
      <w:r w:rsidRPr="007461BC">
        <w:rPr>
          <w:color w:val="000000"/>
          <w:sz w:val="22"/>
          <w:szCs w:val="22"/>
        </w:rPr>
        <w:br/>
      </w:r>
      <w:r w:rsidRPr="007461BC">
        <w:rPr>
          <w:color w:val="000000"/>
          <w:sz w:val="22"/>
          <w:szCs w:val="22"/>
          <w:shd w:val="clear" w:color="auto" w:fill="FFFFFF"/>
        </w:rPr>
        <w:t xml:space="preserve">• Сиденье водителя с регулировкой по высоте </w:t>
      </w:r>
      <w:r w:rsidRPr="007461BC">
        <w:rPr>
          <w:color w:val="000000"/>
          <w:sz w:val="22"/>
          <w:szCs w:val="22"/>
        </w:rPr>
        <w:br/>
      </w:r>
      <w:r w:rsidRPr="007461BC">
        <w:rPr>
          <w:color w:val="000000"/>
          <w:sz w:val="22"/>
          <w:szCs w:val="22"/>
          <w:shd w:val="clear" w:color="auto" w:fill="FFFFFF"/>
        </w:rPr>
        <w:t>• Воздушный фильтр салона</w:t>
      </w:r>
      <w:r w:rsidRPr="007461BC">
        <w:rPr>
          <w:color w:val="000000"/>
          <w:sz w:val="22"/>
          <w:szCs w:val="22"/>
        </w:rPr>
        <w:br/>
      </w:r>
      <w:r w:rsidRPr="007461BC">
        <w:rPr>
          <w:color w:val="000000"/>
          <w:sz w:val="22"/>
          <w:szCs w:val="22"/>
          <w:shd w:val="clear" w:color="auto" w:fill="FFFFFF"/>
        </w:rPr>
        <w:t xml:space="preserve">• Центральный замок </w:t>
      </w:r>
      <w:r w:rsidRPr="007461BC">
        <w:rPr>
          <w:color w:val="000000"/>
          <w:sz w:val="22"/>
          <w:szCs w:val="22"/>
        </w:rPr>
        <w:br/>
      </w:r>
      <w:r w:rsidRPr="007461BC">
        <w:rPr>
          <w:color w:val="000000"/>
          <w:sz w:val="22"/>
          <w:szCs w:val="22"/>
          <w:shd w:val="clear" w:color="auto" w:fill="FFFFFF"/>
        </w:rPr>
        <w:t>• </w:t>
      </w:r>
      <w:proofErr w:type="spellStart"/>
      <w:r w:rsidRPr="007461BC">
        <w:rPr>
          <w:color w:val="000000"/>
          <w:sz w:val="22"/>
          <w:szCs w:val="22"/>
          <w:shd w:val="clear" w:color="auto" w:fill="FFFFFF"/>
        </w:rPr>
        <w:t>Электро</w:t>
      </w:r>
      <w:proofErr w:type="spellEnd"/>
      <w:r w:rsidRPr="007461BC">
        <w:rPr>
          <w:color w:val="000000"/>
          <w:sz w:val="22"/>
          <w:szCs w:val="22"/>
          <w:shd w:val="clear" w:color="auto" w:fill="FFFFFF"/>
        </w:rPr>
        <w:t xml:space="preserve"> стеклоподъемники передних дверей</w:t>
      </w:r>
      <w:r w:rsidRPr="007461BC">
        <w:rPr>
          <w:color w:val="000000"/>
          <w:sz w:val="22"/>
          <w:szCs w:val="22"/>
        </w:rPr>
        <w:br/>
      </w:r>
      <w:r w:rsidRPr="007461BC">
        <w:rPr>
          <w:color w:val="000000"/>
          <w:sz w:val="22"/>
          <w:szCs w:val="22"/>
          <w:shd w:val="clear" w:color="auto" w:fill="FFFFFF"/>
        </w:rPr>
        <w:t xml:space="preserve">   Обогрев наружных зеркал</w:t>
      </w:r>
      <w:r w:rsidRPr="007461BC">
        <w:rPr>
          <w:color w:val="000000"/>
          <w:sz w:val="22"/>
          <w:szCs w:val="22"/>
        </w:rPr>
        <w:br/>
      </w:r>
      <w:r w:rsidRPr="007461BC">
        <w:rPr>
          <w:color w:val="000000"/>
          <w:sz w:val="22"/>
          <w:szCs w:val="22"/>
          <w:shd w:val="clear" w:color="auto" w:fill="FFFFFF"/>
        </w:rPr>
        <w:t>• Аудиосистема, 2 динамика</w:t>
      </w:r>
      <w:r w:rsidRPr="007461BC">
        <w:rPr>
          <w:color w:val="000000"/>
          <w:sz w:val="22"/>
          <w:szCs w:val="22"/>
        </w:rPr>
        <w:t xml:space="preserve"> </w:t>
      </w:r>
      <w:r w:rsidRPr="007461BC">
        <w:rPr>
          <w:color w:val="000000"/>
          <w:sz w:val="22"/>
          <w:szCs w:val="22"/>
        </w:rPr>
        <w:br/>
      </w:r>
      <w:r w:rsidRPr="007461BC">
        <w:rPr>
          <w:color w:val="000000"/>
          <w:sz w:val="22"/>
          <w:szCs w:val="22"/>
          <w:shd w:val="clear" w:color="auto" w:fill="FFFFFF"/>
        </w:rPr>
        <w:t>• Запасное колесо</w:t>
      </w:r>
    </w:p>
    <w:p w:rsidR="008F11BA" w:rsidRPr="007461BC" w:rsidRDefault="008F11BA" w:rsidP="008F11BA">
      <w:pPr>
        <w:pStyle w:val="af6"/>
        <w:numPr>
          <w:ilvl w:val="0"/>
          <w:numId w:val="33"/>
        </w:numPr>
        <w:autoSpaceDN/>
        <w:ind w:left="142" w:hanging="720"/>
        <w:textAlignment w:val="auto"/>
        <w:rPr>
          <w:color w:val="000000"/>
          <w:sz w:val="22"/>
          <w:szCs w:val="22"/>
          <w:shd w:val="clear" w:color="auto" w:fill="FFFFFF"/>
        </w:rPr>
      </w:pPr>
      <w:r w:rsidRPr="007461BC">
        <w:rPr>
          <w:color w:val="000000"/>
          <w:sz w:val="22"/>
          <w:szCs w:val="22"/>
          <w:shd w:val="clear" w:color="auto" w:fill="FFFFFF"/>
        </w:rPr>
        <w:t>В случае комплектации автомобиля бензиновым двигателем, автомобиль должен быть оборудован заводским газовым оборудованием</w:t>
      </w:r>
    </w:p>
    <w:p w:rsidR="009F4C0C" w:rsidRPr="007461BC" w:rsidRDefault="008F11BA" w:rsidP="001867B4">
      <w:pPr>
        <w:pStyle w:val="Standard"/>
        <w:numPr>
          <w:ilvl w:val="0"/>
          <w:numId w:val="33"/>
        </w:numPr>
        <w:ind w:left="153" w:hanging="720"/>
        <w:rPr>
          <w:sz w:val="22"/>
          <w:szCs w:val="22"/>
        </w:rPr>
      </w:pPr>
      <w:r w:rsidRPr="007461BC">
        <w:rPr>
          <w:color w:val="000000"/>
          <w:sz w:val="22"/>
          <w:szCs w:val="22"/>
          <w:shd w:val="clear" w:color="auto" w:fill="FFFFFF"/>
        </w:rPr>
        <w:t xml:space="preserve">В случае комплектации автомобиля </w:t>
      </w:r>
      <w:proofErr w:type="spellStart"/>
      <w:r w:rsidRPr="007461BC">
        <w:rPr>
          <w:color w:val="000000"/>
          <w:sz w:val="22"/>
          <w:szCs w:val="22"/>
          <w:shd w:val="clear" w:color="auto" w:fill="FFFFFF"/>
        </w:rPr>
        <w:t>дизильным</w:t>
      </w:r>
      <w:proofErr w:type="spellEnd"/>
      <w:r w:rsidRPr="007461BC">
        <w:rPr>
          <w:color w:val="000000"/>
          <w:sz w:val="22"/>
          <w:szCs w:val="22"/>
          <w:shd w:val="clear" w:color="auto" w:fill="FFFFFF"/>
        </w:rPr>
        <w:t xml:space="preserve"> двигателем, автомобиль должен быть оборудован предпусковым подогревателем.</w:t>
      </w:r>
    </w:p>
    <w:p w:rsidR="005C3544" w:rsidRPr="007461BC" w:rsidRDefault="005C3544">
      <w:pPr>
        <w:pStyle w:val="Standard"/>
        <w:ind w:firstLine="709"/>
        <w:jc w:val="both"/>
        <w:rPr>
          <w:sz w:val="22"/>
          <w:szCs w:val="22"/>
        </w:rPr>
      </w:pPr>
    </w:p>
    <w:p w:rsidR="005C3544" w:rsidRPr="007461BC" w:rsidRDefault="00850901">
      <w:pPr>
        <w:pStyle w:val="12"/>
        <w:widowControl/>
        <w:rPr>
          <w:sz w:val="22"/>
          <w:szCs w:val="22"/>
        </w:rPr>
      </w:pPr>
      <w:r w:rsidRPr="007461BC">
        <w:rPr>
          <w:sz w:val="22"/>
          <w:szCs w:val="22"/>
          <w:lang w:val="ru-RU"/>
        </w:rPr>
        <w:t xml:space="preserve">Поставщик:  </w:t>
      </w:r>
      <w:r w:rsidRPr="007461BC">
        <w:rPr>
          <w:sz w:val="22"/>
          <w:szCs w:val="22"/>
          <w:lang w:val="ru-RU"/>
        </w:rPr>
        <w:tab/>
        <w:t xml:space="preserve">                                                                                                                         Покупатель:</w:t>
      </w:r>
    </w:p>
    <w:p w:rsidR="005C3544" w:rsidRPr="007461BC" w:rsidRDefault="005C3544">
      <w:pPr>
        <w:pStyle w:val="Standard"/>
        <w:ind w:firstLine="709"/>
        <w:jc w:val="right"/>
        <w:rPr>
          <w:sz w:val="22"/>
          <w:szCs w:val="22"/>
        </w:rPr>
      </w:pPr>
    </w:p>
    <w:sectPr w:rsidR="005C3544" w:rsidRPr="007461BC">
      <w:footerReference w:type="default" r:id="rId8"/>
      <w:headerReference w:type="first" r:id="rId9"/>
      <w:footerReference w:type="first" r:id="rId10"/>
      <w:pgSz w:w="11906" w:h="16838"/>
      <w:pgMar w:top="851" w:right="707" w:bottom="567" w:left="1134" w:header="720" w:footer="26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49" w:rsidRDefault="00CF4849">
      <w:r>
        <w:separator/>
      </w:r>
    </w:p>
  </w:endnote>
  <w:endnote w:type="continuationSeparator" w:id="0">
    <w:p w:rsidR="00CF4849" w:rsidRDefault="00CF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Courier New'">
    <w:charset w:val="00"/>
    <w:family w:val="roman"/>
    <w:pitch w:val="variable"/>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C" w:rsidRDefault="00850901">
    <w:pPr>
      <w:pStyle w:val="ae"/>
      <w:jc w:val="right"/>
    </w:pPr>
    <w:r>
      <w:fldChar w:fldCharType="begin"/>
    </w:r>
    <w:r>
      <w:instrText xml:space="preserve"> PAGE </w:instrText>
    </w:r>
    <w:r>
      <w:fldChar w:fldCharType="separate"/>
    </w:r>
    <w:r w:rsidR="00C93F48">
      <w:rPr>
        <w:noProof/>
      </w:rPr>
      <w:t>3</w:t>
    </w:r>
    <w:r>
      <w:fldChar w:fldCharType="end"/>
    </w:r>
  </w:p>
  <w:p w:rsidR="00FD17BC" w:rsidRDefault="00CF484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C" w:rsidRDefault="00850901">
    <w:pPr>
      <w:pStyle w:val="ae"/>
      <w:jc w:val="right"/>
      <w:rPr>
        <w:color w:val="FFFFFF"/>
      </w:rPr>
    </w:pPr>
    <w:r>
      <w:rPr>
        <w:color w:val="FFFFFF"/>
      </w:rPr>
      <w:fldChar w:fldCharType="begin"/>
    </w:r>
    <w:r>
      <w:rPr>
        <w:color w:val="FFFFFF"/>
      </w:rPr>
      <w:instrText xml:space="preserve"> PAGE </w:instrText>
    </w:r>
    <w:r>
      <w:rPr>
        <w:color w:val="FFFFFF"/>
      </w:rPr>
      <w:fldChar w:fldCharType="separate"/>
    </w:r>
    <w:r w:rsidR="00C93F48">
      <w:rPr>
        <w:noProof/>
        <w:color w:val="FFFFFF"/>
      </w:rPr>
      <w:t>1</w:t>
    </w:r>
    <w:r>
      <w:rPr>
        <w:color w:val="FFFFFF"/>
      </w:rPr>
      <w:fldChar w:fldCharType="end"/>
    </w:r>
  </w:p>
  <w:p w:rsidR="00FD17BC" w:rsidRDefault="00CF48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49" w:rsidRDefault="00CF4849">
      <w:r>
        <w:rPr>
          <w:color w:val="000000"/>
        </w:rPr>
        <w:separator/>
      </w:r>
    </w:p>
  </w:footnote>
  <w:footnote w:type="continuationSeparator" w:id="0">
    <w:p w:rsidR="00CF4849" w:rsidRDefault="00CF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C" w:rsidRDefault="00CF48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A7B"/>
    <w:multiLevelType w:val="multilevel"/>
    <w:tmpl w:val="11681C0E"/>
    <w:styleLink w:val="WW8Num14"/>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2C7369A"/>
    <w:multiLevelType w:val="multilevel"/>
    <w:tmpl w:val="D1C29EB8"/>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3336272"/>
    <w:multiLevelType w:val="multilevel"/>
    <w:tmpl w:val="0E647324"/>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ABC6D16"/>
    <w:multiLevelType w:val="multilevel"/>
    <w:tmpl w:val="85C4429A"/>
    <w:styleLink w:val="WW8Num5"/>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B334D0D"/>
    <w:multiLevelType w:val="multilevel"/>
    <w:tmpl w:val="5FA0192A"/>
    <w:styleLink w:val="WW8Num3"/>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5726F11"/>
    <w:multiLevelType w:val="multilevel"/>
    <w:tmpl w:val="5B7C19A2"/>
    <w:styleLink w:val="WW8Num21"/>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A2A02AD"/>
    <w:multiLevelType w:val="multilevel"/>
    <w:tmpl w:val="99DE809A"/>
    <w:styleLink w:val="WW8Num20"/>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A451E8"/>
    <w:multiLevelType w:val="multilevel"/>
    <w:tmpl w:val="E8942BF4"/>
    <w:styleLink w:val="WW8Num9"/>
    <w:lvl w:ilvl="0">
      <w:start w:val="5"/>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start w:val="1"/>
      <w:numFmt w:val="decimal"/>
      <w:lvlText w:val="%9........"/>
      <w:lvlJc w:val="left"/>
    </w:lvl>
  </w:abstractNum>
  <w:abstractNum w:abstractNumId="8">
    <w:nsid w:val="22E90973"/>
    <w:multiLevelType w:val="multilevel"/>
    <w:tmpl w:val="47785A24"/>
    <w:styleLink w:val="WW8Num17"/>
    <w:lvl w:ilvl="0">
      <w:start w:val="1"/>
      <w:numFmt w:val="decimal"/>
      <w:lvlText w:val="%1)"/>
      <w:lvlJc w:val="left"/>
    </w:lvl>
    <w:lvl w:ilvl="1">
      <w:numFmt w:val="bullet"/>
      <w:lvlText w:val=""/>
      <w:lvlJc w:val="left"/>
      <w:rPr>
        <w:rFonts w:ascii="Wingdings" w:hAnsi="Wingdings" w:cs="Wingdings"/>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4E65675"/>
    <w:multiLevelType w:val="multilevel"/>
    <w:tmpl w:val="2DC2F97E"/>
    <w:styleLink w:val="WWOutlineListStyle"/>
    <w:lvl w:ilvl="0">
      <w:start w:val="1"/>
      <w:numFmt w:val="upperRoman"/>
      <w:pStyle w:val="1"/>
      <w:lvlText w:val="Статья %1."/>
      <w:lvlJc w:val="left"/>
    </w:lvl>
    <w:lvl w:ilvl="1">
      <w:start w:val="1"/>
      <w:numFmt w:val="decimal"/>
      <w:pStyle w:val="2"/>
      <w:lvlText w:val="Раздел %1.%2"/>
      <w:lvlJc w:val="left"/>
    </w:lvl>
    <w:lvl w:ilvl="2">
      <w:start w:val="1"/>
      <w:numFmt w:val="lowerLetter"/>
      <w:lvlText w:val="(%3)"/>
      <w:lvlJc w:val="left"/>
    </w:lvl>
    <w:lvl w:ilvl="3">
      <w:start w:val="1"/>
      <w:numFmt w:val="lowerRoman"/>
      <w:pStyle w:val="4"/>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pStyle w:val="8"/>
      <w:lvlText w:val="%8."/>
      <w:lvlJc w:val="left"/>
    </w:lvl>
    <w:lvl w:ilvl="8">
      <w:start w:val="1"/>
      <w:numFmt w:val="lowerRoman"/>
      <w:lvlText w:val="%9."/>
      <w:lvlJc w:val="right"/>
    </w:lvl>
  </w:abstractNum>
  <w:abstractNum w:abstractNumId="10">
    <w:nsid w:val="258E6869"/>
    <w:multiLevelType w:val="hybridMultilevel"/>
    <w:tmpl w:val="D628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94577"/>
    <w:multiLevelType w:val="multilevel"/>
    <w:tmpl w:val="471A414A"/>
    <w:styleLink w:val="WW8Num13"/>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8F73389"/>
    <w:multiLevelType w:val="multilevel"/>
    <w:tmpl w:val="48E8693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1EC5A7F"/>
    <w:multiLevelType w:val="multilevel"/>
    <w:tmpl w:val="210073B4"/>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6645398"/>
    <w:multiLevelType w:val="multilevel"/>
    <w:tmpl w:val="88966F8C"/>
    <w:styleLink w:val="WW8Num6"/>
    <w:lvl w:ilvl="0">
      <w:start w:val="5"/>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start w:val="1"/>
      <w:numFmt w:val="decimal"/>
      <w:lvlText w:val="%9........"/>
      <w:lvlJc w:val="left"/>
    </w:lvl>
  </w:abstractNum>
  <w:abstractNum w:abstractNumId="15">
    <w:nsid w:val="37D231A9"/>
    <w:multiLevelType w:val="multilevel"/>
    <w:tmpl w:val="40F8D192"/>
    <w:lvl w:ilvl="0">
      <w:start w:val="6"/>
      <w:numFmt w:val="decimal"/>
      <w:lvlText w:val="%1."/>
      <w:lvlJc w:val="left"/>
      <w:pPr>
        <w:tabs>
          <w:tab w:val="num" w:pos="360"/>
        </w:tabs>
        <w:ind w:left="360" w:hanging="360"/>
      </w:pPr>
      <w:rPr>
        <w:rFonts w:cs="Times New Roman"/>
        <w:b w:val="0"/>
        <w:sz w:val="20"/>
        <w:szCs w:val="2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A812ECE"/>
    <w:multiLevelType w:val="multilevel"/>
    <w:tmpl w:val="C3BC77FC"/>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ABB4948"/>
    <w:multiLevelType w:val="multilevel"/>
    <w:tmpl w:val="34807640"/>
    <w:styleLink w:val="WW8Num26"/>
    <w:lvl w:ilvl="0">
      <w:start w:val="1"/>
      <w:numFmt w:val="decimal"/>
      <w:pStyle w:val="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D6F05CE"/>
    <w:multiLevelType w:val="multilevel"/>
    <w:tmpl w:val="C45EE660"/>
    <w:styleLink w:val="WW8Num10"/>
    <w:lvl w:ilvl="0">
      <w:start w:val="3"/>
      <w:numFmt w:val="decimal"/>
      <w:lvlText w:val="%1."/>
      <w:lvlJc w:val="left"/>
    </w:lvl>
    <w:lvl w:ilvl="1">
      <w:start w:val="1"/>
      <w:numFmt w:val="decimal"/>
      <w:lvlText w:val="2.%2."/>
      <w:lvlJc w:val="left"/>
    </w:lvl>
    <w:lvl w:ilvl="2">
      <w:start w:val="1"/>
      <w:numFmt w:val="decimal"/>
      <w:lvlText w:val="2.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AC82F55"/>
    <w:multiLevelType w:val="multilevel"/>
    <w:tmpl w:val="2266ECF4"/>
    <w:styleLink w:val="WW8Num31"/>
    <w:lvl w:ilvl="0">
      <w:start w:val="1"/>
      <w:numFmt w:val="decimal"/>
      <w:lvlText w:val="%1."/>
      <w:lvlJc w:val="left"/>
    </w:lvl>
    <w:lvl w:ilvl="1">
      <w:start w:val="1"/>
      <w:numFmt w:val="decimal"/>
      <w:lvlText w:val="2.%2."/>
      <w:lvlJc w:val="left"/>
    </w:lvl>
    <w:lvl w:ilvl="2">
      <w:start w:val="1"/>
      <w:numFmt w:val="decimal"/>
      <w:lvlText w:val="2.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33A30AA"/>
    <w:multiLevelType w:val="multilevel"/>
    <w:tmpl w:val="33522CC0"/>
    <w:styleLink w:val="WW8Num2"/>
    <w:lvl w:ilvl="0">
      <w:start w:val="1"/>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5D225EC"/>
    <w:multiLevelType w:val="multilevel"/>
    <w:tmpl w:val="33EA1228"/>
    <w:styleLink w:val="WW8Num11"/>
    <w:lvl w:ilvl="0">
      <w:start w:val="1"/>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7692EEB"/>
    <w:multiLevelType w:val="multilevel"/>
    <w:tmpl w:val="6E66BB0C"/>
    <w:styleLink w:val="WW8Num1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A3912A1"/>
    <w:multiLevelType w:val="multilevel"/>
    <w:tmpl w:val="C53AE7BC"/>
    <w:styleLink w:val="WW8Num18"/>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EDA1521"/>
    <w:multiLevelType w:val="multilevel"/>
    <w:tmpl w:val="A1F80EF4"/>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08A4AC5"/>
    <w:multiLevelType w:val="multilevel"/>
    <w:tmpl w:val="7AF8E0BA"/>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61F70EAC"/>
    <w:multiLevelType w:val="multilevel"/>
    <w:tmpl w:val="3134FF0A"/>
    <w:styleLink w:val="WW8Num15"/>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661165CD"/>
    <w:multiLevelType w:val="multilevel"/>
    <w:tmpl w:val="8F1EDF3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83F7BE6"/>
    <w:multiLevelType w:val="multilevel"/>
    <w:tmpl w:val="D4E258E8"/>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88B5EFD"/>
    <w:multiLevelType w:val="multilevel"/>
    <w:tmpl w:val="A9BE7BE2"/>
    <w:styleLink w:val="WW8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AC378DE"/>
    <w:multiLevelType w:val="multilevel"/>
    <w:tmpl w:val="4574CED2"/>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6E4C1837"/>
    <w:multiLevelType w:val="hybridMultilevel"/>
    <w:tmpl w:val="5C7EE6C8"/>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32">
    <w:nsid w:val="6FAB3B97"/>
    <w:multiLevelType w:val="multilevel"/>
    <w:tmpl w:val="9F84255E"/>
    <w:styleLink w:val="WW8Num22"/>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1A35434"/>
    <w:multiLevelType w:val="multilevel"/>
    <w:tmpl w:val="0E72793C"/>
    <w:styleLink w:val="WW8Num7"/>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51C77C2"/>
    <w:multiLevelType w:val="multilevel"/>
    <w:tmpl w:val="50623822"/>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7783203D"/>
    <w:multiLevelType w:val="multilevel"/>
    <w:tmpl w:val="E9BC83A2"/>
    <w:styleLink w:val="WW8Num16"/>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9057A65"/>
    <w:multiLevelType w:val="multilevel"/>
    <w:tmpl w:val="6AAE05A8"/>
    <w:styleLink w:val="WW8Num24"/>
    <w:lvl w:ilvl="0">
      <w:start w:val="1"/>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C731148"/>
    <w:multiLevelType w:val="multilevel"/>
    <w:tmpl w:val="7B42F8E2"/>
    <w:styleLink w:val="WW8Num30"/>
    <w:lvl w:ilvl="0">
      <w:start w:val="1"/>
      <w:numFmt w:val="upperRoman"/>
      <w:lvlText w:val="Статья %1."/>
      <w:lvlJc w:val="left"/>
    </w:lvl>
    <w:lvl w:ilvl="1">
      <w:start w:val="1"/>
      <w:numFmt w:val="decimal"/>
      <w:lvlText w:val="Раздел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num w:numId="1">
    <w:abstractNumId w:val="9"/>
  </w:num>
  <w:num w:numId="2">
    <w:abstractNumId w:val="1"/>
  </w:num>
  <w:num w:numId="3">
    <w:abstractNumId w:val="20"/>
  </w:num>
  <w:num w:numId="4">
    <w:abstractNumId w:val="4"/>
  </w:num>
  <w:num w:numId="5">
    <w:abstractNumId w:val="24"/>
  </w:num>
  <w:num w:numId="6">
    <w:abstractNumId w:val="3"/>
  </w:num>
  <w:num w:numId="7">
    <w:abstractNumId w:val="14"/>
  </w:num>
  <w:num w:numId="8">
    <w:abstractNumId w:val="33"/>
  </w:num>
  <w:num w:numId="9">
    <w:abstractNumId w:val="13"/>
  </w:num>
  <w:num w:numId="10">
    <w:abstractNumId w:val="7"/>
  </w:num>
  <w:num w:numId="11">
    <w:abstractNumId w:val="18"/>
  </w:num>
  <w:num w:numId="12">
    <w:abstractNumId w:val="21"/>
  </w:num>
  <w:num w:numId="13">
    <w:abstractNumId w:val="28"/>
  </w:num>
  <w:num w:numId="14">
    <w:abstractNumId w:val="11"/>
  </w:num>
  <w:num w:numId="15">
    <w:abstractNumId w:val="0"/>
  </w:num>
  <w:num w:numId="16">
    <w:abstractNumId w:val="26"/>
  </w:num>
  <w:num w:numId="17">
    <w:abstractNumId w:val="35"/>
  </w:num>
  <w:num w:numId="18">
    <w:abstractNumId w:val="8"/>
  </w:num>
  <w:num w:numId="19">
    <w:abstractNumId w:val="23"/>
  </w:num>
  <w:num w:numId="20">
    <w:abstractNumId w:val="22"/>
  </w:num>
  <w:num w:numId="21">
    <w:abstractNumId w:val="6"/>
  </w:num>
  <w:num w:numId="22">
    <w:abstractNumId w:val="5"/>
  </w:num>
  <w:num w:numId="23">
    <w:abstractNumId w:val="32"/>
  </w:num>
  <w:num w:numId="24">
    <w:abstractNumId w:val="30"/>
  </w:num>
  <w:num w:numId="25">
    <w:abstractNumId w:val="36"/>
  </w:num>
  <w:num w:numId="26">
    <w:abstractNumId w:val="16"/>
  </w:num>
  <w:num w:numId="27">
    <w:abstractNumId w:val="17"/>
  </w:num>
  <w:num w:numId="28">
    <w:abstractNumId w:val="34"/>
  </w:num>
  <w:num w:numId="29">
    <w:abstractNumId w:val="25"/>
  </w:num>
  <w:num w:numId="30">
    <w:abstractNumId w:val="29"/>
  </w:num>
  <w:num w:numId="31">
    <w:abstractNumId w:val="37"/>
  </w:num>
  <w:num w:numId="32">
    <w:abstractNumId w:val="19"/>
  </w:num>
  <w:num w:numId="33">
    <w:abstractNumId w:val="10"/>
  </w:num>
  <w:num w:numId="34">
    <w:abstractNumId w:val="31"/>
  </w:num>
  <w:num w:numId="3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3544"/>
    <w:rsid w:val="00070894"/>
    <w:rsid w:val="001867B4"/>
    <w:rsid w:val="005C3544"/>
    <w:rsid w:val="00637AF4"/>
    <w:rsid w:val="007461BC"/>
    <w:rsid w:val="007B19F8"/>
    <w:rsid w:val="008475C4"/>
    <w:rsid w:val="00850901"/>
    <w:rsid w:val="008F11BA"/>
    <w:rsid w:val="009F4C0C"/>
    <w:rsid w:val="00A275F3"/>
    <w:rsid w:val="00A650B2"/>
    <w:rsid w:val="00A926F0"/>
    <w:rsid w:val="00AE5A75"/>
    <w:rsid w:val="00B07F3F"/>
    <w:rsid w:val="00B3736D"/>
    <w:rsid w:val="00BF2002"/>
    <w:rsid w:val="00BF5FFC"/>
    <w:rsid w:val="00C93F48"/>
    <w:rsid w:val="00CF4849"/>
    <w:rsid w:val="00DB43E7"/>
    <w:rsid w:val="00E2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Standard"/>
    <w:next w:val="Standard"/>
    <w:pPr>
      <w:keepNext/>
      <w:numPr>
        <w:numId w:val="1"/>
      </w:numPr>
      <w:outlineLvl w:val="0"/>
    </w:pPr>
    <w:rPr>
      <w:sz w:val="28"/>
      <w:szCs w:val="22"/>
    </w:rPr>
  </w:style>
  <w:style w:type="paragraph" w:styleId="2">
    <w:name w:val="heading 2"/>
    <w:basedOn w:val="Standard"/>
    <w:next w:val="Standard"/>
    <w:pPr>
      <w:keepNext/>
      <w:keepLines/>
      <w:numPr>
        <w:ilvl w:val="1"/>
        <w:numId w:val="1"/>
      </w:numPr>
      <w:overflowPunct w:val="0"/>
      <w:autoSpaceDE w:val="0"/>
      <w:spacing w:line="320" w:lineRule="exact"/>
      <w:jc w:val="center"/>
      <w:outlineLvl w:val="1"/>
    </w:pPr>
    <w:rPr>
      <w:b/>
      <w:bCs/>
      <w:szCs w:val="20"/>
    </w:rPr>
  </w:style>
  <w:style w:type="paragraph" w:styleId="3">
    <w:name w:val="heading 3"/>
    <w:basedOn w:val="Standard"/>
    <w:next w:val="Standard"/>
    <w:pPr>
      <w:keepNext/>
      <w:keepLines/>
      <w:overflowPunct w:val="0"/>
      <w:autoSpaceDE w:val="0"/>
      <w:spacing w:line="320" w:lineRule="exact"/>
      <w:jc w:val="center"/>
      <w:outlineLvl w:val="2"/>
    </w:pPr>
    <w:rPr>
      <w:b/>
      <w:bCs/>
      <w:i/>
      <w:szCs w:val="20"/>
    </w:rPr>
  </w:style>
  <w:style w:type="paragraph" w:styleId="4">
    <w:name w:val="heading 4"/>
    <w:basedOn w:val="Standard"/>
    <w:next w:val="Standard"/>
    <w:pPr>
      <w:keepNext/>
      <w:numPr>
        <w:ilvl w:val="3"/>
        <w:numId w:val="1"/>
      </w:numPr>
      <w:jc w:val="center"/>
      <w:outlineLvl w:val="3"/>
    </w:pPr>
    <w:rPr>
      <w:b/>
      <w:bCs/>
      <w:iCs/>
    </w:rPr>
  </w:style>
  <w:style w:type="paragraph" w:styleId="8">
    <w:name w:val="heading 8"/>
    <w:basedOn w:val="Standard"/>
    <w:next w:val="Standard"/>
    <w:pPr>
      <w:numPr>
        <w:ilvl w:val="7"/>
        <w:numId w:val="1"/>
      </w:numPr>
      <w:spacing w:before="240" w:after="60"/>
      <w:outlineLvl w:val="7"/>
    </w:pPr>
    <w:rPr>
      <w:rFonts w:ascii="Calibri" w:hAnsi="Calibri" w:cs="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suppressAutoHyphens w:val="0"/>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sz w:val="28"/>
    </w:r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0">
    <w:name w:val="Body Text Indent 2"/>
    <w:basedOn w:val="Standard"/>
    <w:pPr>
      <w:keepLines/>
      <w:overflowPunct w:val="0"/>
      <w:autoSpaceDE w:val="0"/>
      <w:spacing w:line="320" w:lineRule="exact"/>
      <w:ind w:firstLine="567"/>
      <w:jc w:val="both"/>
    </w:pPr>
    <w:rPr>
      <w:sz w:val="28"/>
      <w:szCs w:val="28"/>
    </w:rPr>
  </w:style>
  <w:style w:type="paragraph" w:styleId="30">
    <w:name w:val="Body Text Indent 3"/>
    <w:basedOn w:val="Standard"/>
    <w:pPr>
      <w:keepLines/>
      <w:overflowPunct w:val="0"/>
      <w:autoSpaceDE w:val="0"/>
      <w:spacing w:line="320" w:lineRule="exact"/>
      <w:ind w:firstLine="567"/>
      <w:jc w:val="both"/>
    </w:pPr>
    <w:rPr>
      <w:szCs w:val="20"/>
    </w:rPr>
  </w:style>
  <w:style w:type="paragraph" w:customStyle="1" w:styleId="ConsPlusNormal">
    <w:name w:val="ConsPlusNormal"/>
    <w:pPr>
      <w:autoSpaceDE w:val="0"/>
      <w:ind w:firstLine="720"/>
    </w:pPr>
    <w:rPr>
      <w:rFonts w:ascii="Arial" w:eastAsia="Times New Roman" w:hAnsi="Arial" w:cs="Arial"/>
      <w:sz w:val="20"/>
      <w:szCs w:val="20"/>
      <w:lang w:bidi="ar-SA"/>
    </w:rPr>
  </w:style>
  <w:style w:type="paragraph" w:customStyle="1" w:styleId="Contents3">
    <w:name w:val="Contents 3"/>
    <w:basedOn w:val="Standard"/>
    <w:next w:val="Standard"/>
    <w:pPr>
      <w:ind w:left="480"/>
    </w:pPr>
    <w:rPr>
      <w:i/>
      <w:iCs/>
      <w:sz w:val="20"/>
      <w:szCs w:val="20"/>
    </w:rPr>
  </w:style>
  <w:style w:type="paragraph" w:styleId="a6">
    <w:name w:val="Title"/>
    <w:basedOn w:val="Standard"/>
    <w:next w:val="a7"/>
    <w:pPr>
      <w:spacing w:before="240" w:after="60"/>
      <w:jc w:val="center"/>
    </w:pPr>
    <w:rPr>
      <w:rFonts w:ascii="Arial" w:hAnsi="Arial" w:cs="Arial"/>
      <w:b/>
      <w:sz w:val="32"/>
      <w:szCs w:val="20"/>
    </w:rPr>
  </w:style>
  <w:style w:type="paragraph" w:styleId="a7">
    <w:name w:val="Subtitle"/>
    <w:basedOn w:val="Heading"/>
    <w:next w:val="Textbody"/>
    <w:pPr>
      <w:jc w:val="center"/>
    </w:pPr>
    <w:rPr>
      <w:i/>
      <w:iCs/>
    </w:rPr>
  </w:style>
  <w:style w:type="paragraph" w:customStyle="1" w:styleId="10">
    <w:name w:val="Стиль1"/>
    <w:basedOn w:val="Standard"/>
    <w:pPr>
      <w:keepNext/>
      <w:keepLines/>
      <w:widowControl w:val="0"/>
      <w:suppressLineNumbers/>
      <w:tabs>
        <w:tab w:val="left" w:pos="864"/>
      </w:tabs>
      <w:suppressAutoHyphens/>
      <w:spacing w:after="60"/>
      <w:ind w:left="432" w:hanging="432"/>
    </w:pPr>
    <w:rPr>
      <w:b/>
      <w:sz w:val="28"/>
    </w:rPr>
  </w:style>
  <w:style w:type="paragraph" w:customStyle="1" w:styleId="Numbering2">
    <w:name w:val="Numbering 2"/>
    <w:basedOn w:val="Standard"/>
    <w:pPr>
      <w:tabs>
        <w:tab w:val="left" w:pos="864"/>
      </w:tabs>
      <w:ind w:left="432" w:hanging="432"/>
    </w:pPr>
  </w:style>
  <w:style w:type="paragraph" w:customStyle="1" w:styleId="21">
    <w:name w:val="Стиль2"/>
    <w:basedOn w:val="Numbering2"/>
    <w:pPr>
      <w:keepNext/>
      <w:keepLines/>
      <w:widowControl w:val="0"/>
      <w:suppressLineNumbers/>
      <w:tabs>
        <w:tab w:val="clear" w:pos="864"/>
        <w:tab w:val="left" w:pos="1908"/>
        <w:tab w:val="left" w:pos="2952"/>
      </w:tabs>
      <w:suppressAutoHyphens/>
      <w:spacing w:after="60"/>
      <w:ind w:left="1476" w:hanging="576"/>
      <w:jc w:val="both"/>
    </w:pPr>
    <w:rPr>
      <w:b/>
      <w:szCs w:val="20"/>
    </w:rPr>
  </w:style>
  <w:style w:type="paragraph" w:customStyle="1" w:styleId="31">
    <w:name w:val="Стиль3"/>
    <w:basedOn w:val="20"/>
    <w:pPr>
      <w:keepLines w:val="0"/>
      <w:widowControl w:val="0"/>
      <w:tabs>
        <w:tab w:val="left" w:pos="2387"/>
      </w:tabs>
      <w:overflowPunct/>
      <w:autoSpaceDE/>
      <w:spacing w:line="240" w:lineRule="auto"/>
      <w:ind w:left="1080" w:firstLine="0"/>
    </w:pPr>
    <w:rPr>
      <w:sz w:val="24"/>
      <w:szCs w:val="20"/>
    </w:rPr>
  </w:style>
  <w:style w:type="paragraph" w:customStyle="1" w:styleId="ConsNormal">
    <w:name w:val="ConsNormal"/>
    <w:pPr>
      <w:autoSpaceDE w:val="0"/>
      <w:ind w:right="19772" w:firstLine="720"/>
    </w:pPr>
    <w:rPr>
      <w:rFonts w:ascii="Arial" w:eastAsia="Times New Roman" w:hAnsi="Arial" w:cs="Arial"/>
      <w:sz w:val="20"/>
      <w:szCs w:val="20"/>
      <w:lang w:bidi="ar-SA"/>
    </w:rPr>
  </w:style>
  <w:style w:type="paragraph" w:styleId="22">
    <w:name w:val="Body Text 2"/>
    <w:basedOn w:val="Standard"/>
    <w:pPr>
      <w:spacing w:after="120" w:line="480" w:lineRule="auto"/>
    </w:pPr>
  </w:style>
  <w:style w:type="paragraph" w:styleId="a8">
    <w:name w:val="List Bullet"/>
    <w:basedOn w:val="Standard"/>
    <w:pPr>
      <w:widowControl w:val="0"/>
      <w:spacing w:after="60"/>
      <w:jc w:val="both"/>
    </w:pPr>
  </w:style>
  <w:style w:type="paragraph" w:styleId="32">
    <w:name w:val="Body Text 3"/>
    <w:basedOn w:val="Standard"/>
    <w:pPr>
      <w:spacing w:after="120"/>
    </w:pPr>
    <w:rPr>
      <w:sz w:val="16"/>
      <w:szCs w:val="16"/>
    </w:rPr>
  </w:style>
  <w:style w:type="paragraph" w:customStyle="1" w:styleId="Textbodyindent">
    <w:name w:val="Text body indent"/>
    <w:basedOn w:val="Standard"/>
    <w:pPr>
      <w:spacing w:after="120"/>
      <w:ind w:left="283"/>
    </w:pPr>
  </w:style>
  <w:style w:type="paragraph" w:customStyle="1" w:styleId="a9">
    <w:name w:val="Пункт"/>
    <w:basedOn w:val="Standard"/>
    <w:pPr>
      <w:tabs>
        <w:tab w:val="left" w:pos="3384"/>
      </w:tabs>
      <w:ind w:left="1404" w:hanging="504"/>
      <w:jc w:val="both"/>
    </w:pPr>
  </w:style>
  <w:style w:type="paragraph" w:customStyle="1" w:styleId="HeadDoc">
    <w:name w:val="HeadDoc"/>
    <w:pPr>
      <w:keepLines/>
      <w:widowControl/>
      <w:overflowPunct w:val="0"/>
      <w:autoSpaceDE w:val="0"/>
      <w:jc w:val="both"/>
    </w:pPr>
    <w:rPr>
      <w:rFonts w:eastAsia="Times New Roman" w:cs="Times New Roman"/>
      <w:sz w:val="28"/>
      <w:szCs w:val="20"/>
      <w:lang w:bidi="ar-SA"/>
    </w:rPr>
  </w:style>
  <w:style w:type="paragraph" w:customStyle="1" w:styleId="aa">
    <w:name w:val="Словарная статья"/>
    <w:basedOn w:val="Standard"/>
    <w:next w:val="Standard"/>
    <w:pPr>
      <w:autoSpaceDE w:val="0"/>
      <w:ind w:right="118"/>
      <w:jc w:val="both"/>
    </w:pPr>
    <w:rPr>
      <w:rFonts w:ascii="Arial" w:hAnsi="Arial" w:cs="Arial"/>
      <w:sz w:val="20"/>
      <w:szCs w:val="20"/>
    </w:rPr>
  </w:style>
  <w:style w:type="paragraph" w:customStyle="1" w:styleId="ab">
    <w:name w:val="Íîðìàëüíûé"/>
    <w:pPr>
      <w:widowControl/>
    </w:pPr>
    <w:rPr>
      <w:rFonts w:ascii="Courier" w:eastAsia="Times New Roman" w:hAnsi="Courier" w:cs="Courier"/>
      <w:szCs w:val="20"/>
      <w:lang w:val="en-GB" w:bidi="ar-SA"/>
    </w:rPr>
  </w:style>
  <w:style w:type="paragraph" w:customStyle="1" w:styleId="ConsPlusNonformat">
    <w:name w:val="ConsPlusNonformat"/>
    <w:pPr>
      <w:autoSpaceDE w:val="0"/>
    </w:pPr>
    <w:rPr>
      <w:rFonts w:ascii="Courier New" w:eastAsia="Times New Roman" w:hAnsi="Courier New" w:cs="Courier New"/>
      <w:sz w:val="20"/>
      <w:szCs w:val="20"/>
      <w:lang w:bidi="ar-SA"/>
    </w:rPr>
  </w:style>
  <w:style w:type="paragraph" w:styleId="ac">
    <w:name w:val="Note Heading"/>
    <w:basedOn w:val="Standard"/>
    <w:next w:val="Standard"/>
    <w:pPr>
      <w:spacing w:after="60"/>
      <w:jc w:val="both"/>
    </w:pPr>
  </w:style>
  <w:style w:type="paragraph" w:customStyle="1" w:styleId="ad">
    <w:name w:val="Заголовок к тексту"/>
    <w:basedOn w:val="Standard"/>
    <w:next w:val="Textbody"/>
    <w:pPr>
      <w:suppressAutoHyphens/>
      <w:spacing w:after="480" w:line="240" w:lineRule="exact"/>
    </w:pPr>
    <w:rPr>
      <w:b/>
      <w:sz w:val="28"/>
      <w:szCs w:val="20"/>
    </w:rPr>
  </w:style>
  <w:style w:type="paragraph" w:customStyle="1" w:styleId="Endnote">
    <w:name w:val="Endnote"/>
    <w:basedOn w:val="Standard"/>
    <w:rPr>
      <w:sz w:val="20"/>
      <w:szCs w:val="20"/>
    </w:rPr>
  </w:style>
  <w:style w:type="paragraph" w:customStyle="1" w:styleId="Footnote">
    <w:name w:val="Footnote"/>
    <w:basedOn w:val="Standard"/>
    <w:rPr>
      <w:sz w:val="20"/>
      <w:szCs w:val="20"/>
    </w:rPr>
  </w:style>
  <w:style w:type="paragraph" w:styleId="ae">
    <w:name w:val="footer"/>
    <w:basedOn w:val="Standard"/>
    <w:pPr>
      <w:tabs>
        <w:tab w:val="center" w:pos="4677"/>
        <w:tab w:val="right" w:pos="9355"/>
      </w:tabs>
    </w:pPr>
  </w:style>
  <w:style w:type="paragraph" w:styleId="af">
    <w:name w:val="header"/>
    <w:basedOn w:val="Standard"/>
    <w:pPr>
      <w:tabs>
        <w:tab w:val="center" w:pos="4677"/>
        <w:tab w:val="right" w:pos="9355"/>
      </w:tabs>
    </w:pPr>
  </w:style>
  <w:style w:type="paragraph" w:customStyle="1" w:styleId="11">
    <w:name w:val="Знак1"/>
    <w:basedOn w:val="Standard"/>
    <w:pPr>
      <w:spacing w:after="160" w:line="240" w:lineRule="exact"/>
    </w:pPr>
    <w:rPr>
      <w:rFonts w:ascii="Verdana" w:hAnsi="Verdana" w:cs="Verdana"/>
      <w:sz w:val="20"/>
      <w:szCs w:val="20"/>
      <w:lang w:val="en-US"/>
    </w:rPr>
  </w:style>
  <w:style w:type="paragraph" w:customStyle="1" w:styleId="af0">
    <w:name w:val="регистрационные поля"/>
    <w:basedOn w:val="Standard"/>
    <w:pPr>
      <w:spacing w:line="240" w:lineRule="exact"/>
      <w:jc w:val="center"/>
    </w:pPr>
    <w:rPr>
      <w:sz w:val="28"/>
      <w:szCs w:val="20"/>
      <w:lang w:val="en-US"/>
    </w:rPr>
  </w:style>
  <w:style w:type="paragraph" w:customStyle="1" w:styleId="af1">
    <w:name w:val="Стиль"/>
    <w:basedOn w:val="Standard"/>
    <w:pPr>
      <w:tabs>
        <w:tab w:val="left" w:pos="2160"/>
      </w:tabs>
      <w:spacing w:before="120" w:line="240" w:lineRule="exact"/>
      <w:jc w:val="both"/>
    </w:pPr>
    <w:rPr>
      <w:rFonts w:ascii="Courier New" w:hAnsi="Courier New" w:cs="Courier New"/>
      <w:b/>
      <w:bCs/>
      <w:sz w:val="18"/>
      <w:szCs w:val="18"/>
      <w:lang w:val="en-US"/>
    </w:rPr>
  </w:style>
  <w:style w:type="paragraph" w:customStyle="1" w:styleId="310">
    <w:name w:val="аголовок 31"/>
    <w:basedOn w:val="Standard"/>
    <w:next w:val="Standard"/>
    <w:pPr>
      <w:keepNext/>
      <w:jc w:val="both"/>
    </w:pPr>
  </w:style>
  <w:style w:type="paragraph" w:customStyle="1" w:styleId="Contents1">
    <w:name w:val="Contents 1"/>
    <w:basedOn w:val="Standard"/>
    <w:next w:val="Standard"/>
    <w:pPr>
      <w:tabs>
        <w:tab w:val="right" w:leader="dot" w:pos="10065"/>
      </w:tabs>
      <w:spacing w:after="120"/>
      <w:jc w:val="both"/>
    </w:pPr>
    <w:rPr>
      <w:rFonts w:ascii="Courier New" w:hAnsi="Courier New" w:cs="Courier New"/>
      <w:b/>
      <w:bCs/>
      <w:caps/>
      <w:sz w:val="18"/>
      <w:szCs w:val="18"/>
    </w:rPr>
  </w:style>
  <w:style w:type="paragraph" w:customStyle="1" w:styleId="Contents2">
    <w:name w:val="Contents 2"/>
    <w:basedOn w:val="Standard"/>
    <w:next w:val="Standard"/>
    <w:pPr>
      <w:tabs>
        <w:tab w:val="right" w:leader="dot" w:pos="10303"/>
      </w:tabs>
      <w:spacing w:before="120"/>
      <w:ind w:left="238" w:right="142"/>
    </w:pPr>
    <w:rPr>
      <w:rFonts w:ascii="Courier New" w:hAnsi="Courier New" w:cs="Courier New"/>
      <w:b/>
      <w:smallCaps/>
      <w:sz w:val="18"/>
      <w:szCs w:val="18"/>
    </w:rPr>
  </w:style>
  <w:style w:type="paragraph" w:customStyle="1" w:styleId="Contents4">
    <w:name w:val="Contents 4"/>
    <w:basedOn w:val="Standard"/>
    <w:next w:val="Standard"/>
    <w:pPr>
      <w:ind w:left="720"/>
    </w:pPr>
    <w:rPr>
      <w:sz w:val="18"/>
      <w:szCs w:val="18"/>
    </w:rPr>
  </w:style>
  <w:style w:type="paragraph" w:styleId="af2">
    <w:name w:val="Balloon Text"/>
    <w:basedOn w:val="Standard"/>
    <w:rPr>
      <w:rFonts w:ascii="Tahoma" w:hAnsi="Tahoma" w:cs="Tahoma"/>
      <w:sz w:val="16"/>
      <w:szCs w:val="16"/>
    </w:rPr>
  </w:style>
  <w:style w:type="paragraph" w:customStyle="1" w:styleId="ConsNonformat">
    <w:name w:val="ConsNonformat"/>
    <w:rPr>
      <w:rFonts w:ascii="Courier New" w:eastAsia="Times New Roman" w:hAnsi="Courier New" w:cs="Courier New"/>
      <w:sz w:val="20"/>
      <w:szCs w:val="20"/>
      <w:lang w:bidi="ar-SA"/>
    </w:rPr>
  </w:style>
  <w:style w:type="paragraph" w:customStyle="1" w:styleId="af3">
    <w:name w:val="Адресат"/>
    <w:basedOn w:val="Standard"/>
    <w:pPr>
      <w:suppressAutoHyphens/>
      <w:spacing w:line="240" w:lineRule="exact"/>
    </w:pPr>
    <w:rPr>
      <w:sz w:val="28"/>
      <w:szCs w:val="20"/>
    </w:rPr>
  </w:style>
  <w:style w:type="paragraph" w:customStyle="1" w:styleId="Web">
    <w:name w:val="Обычный (Web)"/>
    <w:basedOn w:val="Standard"/>
    <w:pPr>
      <w:spacing w:before="280" w:after="280"/>
    </w:pPr>
    <w:rPr>
      <w:rFonts w:ascii="Arial Unicode MS" w:eastAsia="Arial Unicode MS" w:hAnsi="Arial Unicode MS" w:cs="Arial Unicode MS"/>
      <w:color w:val="000000"/>
    </w:rPr>
  </w:style>
  <w:style w:type="paragraph" w:customStyle="1" w:styleId="af4">
    <w:name w:val="А_обычный"/>
    <w:basedOn w:val="Standard"/>
    <w:pPr>
      <w:ind w:firstLine="709"/>
      <w:jc w:val="both"/>
    </w:pPr>
  </w:style>
  <w:style w:type="paragraph" w:styleId="af5">
    <w:name w:val="Document Map"/>
    <w:basedOn w:val="Standard"/>
    <w:pPr>
      <w:shd w:val="clear" w:color="auto" w:fill="000080"/>
    </w:pPr>
    <w:rPr>
      <w:rFonts w:ascii="Tahoma" w:hAnsi="Tahoma" w:cs="Tahoma"/>
      <w:sz w:val="20"/>
      <w:szCs w:val="20"/>
    </w:rPr>
  </w:style>
  <w:style w:type="paragraph" w:customStyle="1" w:styleId="Contents5">
    <w:name w:val="Contents 5"/>
    <w:basedOn w:val="Standard"/>
    <w:next w:val="Standard"/>
    <w:pPr>
      <w:ind w:left="960"/>
    </w:pPr>
    <w:rPr>
      <w:sz w:val="18"/>
      <w:szCs w:val="18"/>
    </w:rPr>
  </w:style>
  <w:style w:type="paragraph" w:customStyle="1" w:styleId="Contents6">
    <w:name w:val="Contents 6"/>
    <w:basedOn w:val="Standard"/>
    <w:next w:val="Standard"/>
    <w:pPr>
      <w:ind w:left="1200"/>
    </w:pPr>
    <w:rPr>
      <w:sz w:val="18"/>
      <w:szCs w:val="18"/>
    </w:rPr>
  </w:style>
  <w:style w:type="paragraph" w:customStyle="1" w:styleId="Contents7">
    <w:name w:val="Contents 7"/>
    <w:basedOn w:val="Standard"/>
    <w:next w:val="Standard"/>
    <w:pPr>
      <w:ind w:left="1440"/>
    </w:pPr>
    <w:rPr>
      <w:sz w:val="18"/>
      <w:szCs w:val="18"/>
    </w:rPr>
  </w:style>
  <w:style w:type="paragraph" w:customStyle="1" w:styleId="Contents8">
    <w:name w:val="Contents 8"/>
    <w:basedOn w:val="Standard"/>
    <w:next w:val="Standard"/>
    <w:pPr>
      <w:ind w:left="1680"/>
    </w:pPr>
    <w:rPr>
      <w:sz w:val="18"/>
      <w:szCs w:val="18"/>
    </w:rPr>
  </w:style>
  <w:style w:type="paragraph" w:customStyle="1" w:styleId="Contents9">
    <w:name w:val="Contents 9"/>
    <w:basedOn w:val="Standard"/>
    <w:next w:val="Standard"/>
    <w:pPr>
      <w:ind w:left="1920"/>
    </w:pPr>
    <w:rPr>
      <w:sz w:val="18"/>
      <w:szCs w:val="18"/>
    </w:rPr>
  </w:style>
  <w:style w:type="paragraph" w:styleId="af6">
    <w:name w:val="List Paragraph"/>
    <w:basedOn w:val="Standard"/>
    <w:pPr>
      <w:ind w:left="708"/>
    </w:pPr>
  </w:style>
  <w:style w:type="paragraph" w:customStyle="1" w:styleId="02statia2">
    <w:name w:val="02statia2"/>
    <w:basedOn w:val="Standard"/>
    <w:pPr>
      <w:spacing w:before="120" w:line="320" w:lineRule="atLeast"/>
      <w:ind w:left="2020" w:hanging="880"/>
      <w:jc w:val="both"/>
    </w:pPr>
    <w:rPr>
      <w:rFonts w:ascii="GaramondNarrowC, 'Courier New'" w:hAnsi="GaramondNarrowC, 'Courier New'" w:cs="GaramondNarrowC, 'Courier New'"/>
      <w:color w:val="000000"/>
      <w:sz w:val="21"/>
      <w:szCs w:val="21"/>
    </w:rPr>
  </w:style>
  <w:style w:type="paragraph" w:customStyle="1" w:styleId="02statia3">
    <w:name w:val="02statia3"/>
    <w:basedOn w:val="Standard"/>
    <w:pPr>
      <w:spacing w:before="120" w:line="320" w:lineRule="atLeast"/>
      <w:ind w:left="2900" w:hanging="880"/>
      <w:jc w:val="both"/>
    </w:pPr>
    <w:rPr>
      <w:rFonts w:ascii="GaramondNarrowC, 'Courier New'" w:hAnsi="GaramondNarrowC, 'Courier New'" w:cs="GaramondNarrowC, 'Courier New'"/>
      <w:color w:val="000000"/>
      <w:sz w:val="21"/>
      <w:szCs w:val="21"/>
    </w:rPr>
  </w:style>
  <w:style w:type="paragraph" w:customStyle="1" w:styleId="33">
    <w:name w:val="Стиль3 Знак"/>
    <w:basedOn w:val="20"/>
    <w:pPr>
      <w:keepLines w:val="0"/>
      <w:widowControl w:val="0"/>
      <w:tabs>
        <w:tab w:val="left" w:pos="227"/>
      </w:tabs>
      <w:overflowPunct/>
      <w:autoSpaceDE/>
      <w:spacing w:line="240" w:lineRule="auto"/>
      <w:ind w:firstLine="0"/>
      <w:textAlignment w:val="auto"/>
    </w:pPr>
    <w:rPr>
      <w:sz w:val="24"/>
      <w:szCs w:val="20"/>
    </w:rPr>
  </w:style>
  <w:style w:type="paragraph" w:styleId="af7">
    <w:name w:val="No Spacing"/>
    <w:pPr>
      <w:widowControl/>
    </w:pPr>
    <w:rPr>
      <w:rFonts w:ascii="Calibri" w:eastAsia="Calibri" w:hAnsi="Calibri" w:cs="Calibri"/>
      <w:sz w:val="22"/>
      <w:szCs w:val="22"/>
      <w:lang w:bidi="ar-SA"/>
    </w:rPr>
  </w:style>
  <w:style w:type="paragraph" w:styleId="af8">
    <w:name w:val="Revision"/>
    <w:pPr>
      <w:widowControl/>
    </w:pPr>
    <w:rPr>
      <w:rFonts w:eastAsia="Times New Roman" w:cs="Times New Roman"/>
      <w:lang w:bidi="ar-SA"/>
    </w:rPr>
  </w:style>
  <w:style w:type="paragraph" w:customStyle="1" w:styleId="ContentsHeading">
    <w:name w:val="Contents Heading"/>
    <w:basedOn w:val="1"/>
    <w:next w:val="Standard"/>
    <w:pPr>
      <w:keepLines/>
      <w:numPr>
        <w:numId w:val="0"/>
      </w:numPr>
      <w:spacing w:before="480" w:line="276" w:lineRule="auto"/>
    </w:pPr>
    <w:rPr>
      <w:rFonts w:ascii="Cambria" w:hAnsi="Cambria"/>
      <w:b/>
      <w:bCs/>
      <w:color w:val="365F91"/>
      <w:szCs w:val="28"/>
    </w:rPr>
  </w:style>
  <w:style w:type="paragraph" w:styleId="af9">
    <w:name w:val="Normal (Web)"/>
    <w:basedOn w:val="Standard"/>
    <w:uiPriority w:val="99"/>
    <w:pPr>
      <w:spacing w:before="120"/>
    </w:pPr>
  </w:style>
  <w:style w:type="paragraph" w:styleId="afa">
    <w:name w:val="annotation text"/>
    <w:basedOn w:val="Standard"/>
    <w:rPr>
      <w:sz w:val="20"/>
      <w:szCs w:val="20"/>
    </w:rPr>
  </w:style>
  <w:style w:type="paragraph" w:styleId="afb">
    <w:name w:val="annotation subject"/>
    <w:basedOn w:val="afa"/>
    <w:next w:val="afa"/>
    <w:rPr>
      <w:b/>
      <w:bCs/>
    </w:rPr>
  </w:style>
  <w:style w:type="paragraph" w:styleId="afc">
    <w:name w:val="Body Text Indent"/>
    <w:basedOn w:val="Standard"/>
    <w:pPr>
      <w:spacing w:before="60"/>
      <w:ind w:firstLine="851"/>
      <w:jc w:val="both"/>
    </w:pPr>
    <w:rPr>
      <w:szCs w:val="20"/>
    </w:rPr>
  </w:style>
  <w:style w:type="paragraph" w:customStyle="1" w:styleId="c12">
    <w:name w:val="c12"/>
    <w:basedOn w:val="Standard"/>
    <w:pPr>
      <w:widowControl w:val="0"/>
      <w:autoSpaceDE w:val="0"/>
      <w:spacing w:line="240" w:lineRule="atLeast"/>
      <w:jc w:val="center"/>
    </w:pPr>
    <w:rPr>
      <w:lang w:val="en-US"/>
    </w:rPr>
  </w:style>
  <w:style w:type="paragraph" w:customStyle="1" w:styleId="a">
    <w:name w:val="Список нум."/>
    <w:basedOn w:val="Standard"/>
    <w:pPr>
      <w:keepNext/>
      <w:numPr>
        <w:numId w:val="27"/>
      </w:numPr>
      <w:tabs>
        <w:tab w:val="left" w:pos="1701"/>
      </w:tabs>
      <w:spacing w:before="120" w:after="120" w:line="360" w:lineRule="auto"/>
    </w:pPr>
    <w:rPr>
      <w:rFonts w:ascii="Arial" w:hAnsi="Arial" w:cs="Arial"/>
      <w:szCs w:val="20"/>
    </w:rPr>
  </w:style>
  <w:style w:type="paragraph" w:customStyle="1" w:styleId="Style2">
    <w:name w:val="Style2"/>
    <w:basedOn w:val="Standard"/>
    <w:pPr>
      <w:widowControl w:val="0"/>
      <w:autoSpaceDE w:val="0"/>
      <w:spacing w:line="250" w:lineRule="exact"/>
      <w:jc w:val="both"/>
    </w:pPr>
  </w:style>
  <w:style w:type="paragraph" w:customStyle="1" w:styleId="p14">
    <w:name w:val="p14"/>
    <w:basedOn w:val="Standard"/>
    <w:pPr>
      <w:widowControl w:val="0"/>
      <w:tabs>
        <w:tab w:val="left" w:pos="464"/>
      </w:tabs>
      <w:autoSpaceDE w:val="0"/>
      <w:spacing w:line="232" w:lineRule="atLeast"/>
      <w:ind w:firstLine="465"/>
      <w:jc w:val="both"/>
    </w:pPr>
    <w:rPr>
      <w:lang w:val="en-US"/>
    </w:rPr>
  </w:style>
  <w:style w:type="paragraph" w:customStyle="1" w:styleId="c3">
    <w:name w:val="c3"/>
    <w:basedOn w:val="Standard"/>
    <w:pPr>
      <w:widowControl w:val="0"/>
      <w:autoSpaceDE w:val="0"/>
      <w:spacing w:line="240" w:lineRule="atLeast"/>
      <w:jc w:val="center"/>
    </w:pPr>
    <w:rPr>
      <w:lang w:val="en-US"/>
    </w:rPr>
  </w:style>
  <w:style w:type="paragraph" w:customStyle="1" w:styleId="p5">
    <w:name w:val="p5"/>
    <w:basedOn w:val="Standard"/>
    <w:pPr>
      <w:widowControl w:val="0"/>
      <w:tabs>
        <w:tab w:val="left" w:pos="1672"/>
        <w:tab w:val="left" w:pos="2392"/>
      </w:tabs>
      <w:autoSpaceDE w:val="0"/>
      <w:spacing w:line="402" w:lineRule="atLeast"/>
      <w:ind w:left="1196" w:hanging="720"/>
    </w:pPr>
    <w:rPr>
      <w:lang w:val="en-US"/>
    </w:rPr>
  </w:style>
  <w:style w:type="paragraph" w:customStyle="1" w:styleId="p40">
    <w:name w:val="p40"/>
    <w:basedOn w:val="Standard"/>
    <w:pPr>
      <w:widowControl w:val="0"/>
      <w:tabs>
        <w:tab w:val="left" w:pos="430"/>
      </w:tabs>
      <w:autoSpaceDE w:val="0"/>
      <w:spacing w:line="232" w:lineRule="atLeast"/>
      <w:ind w:firstLine="431"/>
    </w:pPr>
    <w:rPr>
      <w:lang w:val="en-US"/>
    </w:rPr>
  </w:style>
  <w:style w:type="paragraph" w:customStyle="1" w:styleId="p46">
    <w:name w:val="p46"/>
    <w:basedOn w:val="Standard"/>
    <w:pPr>
      <w:widowControl w:val="0"/>
      <w:tabs>
        <w:tab w:val="left" w:pos="204"/>
      </w:tabs>
      <w:autoSpaceDE w:val="0"/>
      <w:spacing w:line="396" w:lineRule="atLeast"/>
      <w:jc w:val="both"/>
    </w:pPr>
    <w:rPr>
      <w:lang w:val="en-US"/>
    </w:rPr>
  </w:style>
  <w:style w:type="paragraph" w:customStyle="1" w:styleId="p4">
    <w:name w:val="p4"/>
    <w:basedOn w:val="Standard"/>
    <w:pPr>
      <w:widowControl w:val="0"/>
      <w:tabs>
        <w:tab w:val="left" w:pos="374"/>
        <w:tab w:val="left" w:pos="799"/>
      </w:tabs>
      <w:autoSpaceDE w:val="0"/>
      <w:spacing w:line="238" w:lineRule="atLeast"/>
      <w:ind w:left="187" w:firstLine="425"/>
      <w:jc w:val="both"/>
    </w:pPr>
    <w:rPr>
      <w:lang w:val="en-US"/>
    </w:rPr>
  </w:style>
  <w:style w:type="paragraph" w:customStyle="1" w:styleId="p3">
    <w:name w:val="p3"/>
    <w:basedOn w:val="Standard"/>
    <w:pPr>
      <w:widowControl w:val="0"/>
      <w:tabs>
        <w:tab w:val="left" w:pos="204"/>
      </w:tabs>
      <w:autoSpaceDE w:val="0"/>
      <w:spacing w:line="238" w:lineRule="atLeast"/>
      <w:jc w:val="both"/>
    </w:pPr>
    <w:rPr>
      <w:lang w:val="en-US"/>
    </w:rPr>
  </w:style>
  <w:style w:type="paragraph" w:customStyle="1" w:styleId="34">
    <w:name w:val="Основной текст3"/>
    <w:basedOn w:val="Standard"/>
    <w:pPr>
      <w:shd w:val="clear" w:color="auto" w:fill="FFFFFF"/>
      <w:spacing w:before="360" w:after="600" w:line="0" w:lineRule="atLeast"/>
      <w:ind w:hanging="360"/>
      <w:jc w:val="both"/>
    </w:pPr>
    <w:rPr>
      <w:sz w:val="23"/>
      <w:szCs w:val="23"/>
      <w:shd w:val="clear" w:color="auto" w:fill="FFFFFF"/>
    </w:rPr>
  </w:style>
  <w:style w:type="paragraph" w:customStyle="1" w:styleId="Text">
    <w:name w:val="Text"/>
    <w:basedOn w:val="Standard"/>
    <w:rPr>
      <w:rFonts w:ascii="Consolas" w:eastAsia="Calibri" w:hAnsi="Consolas" w:cs="Consolas"/>
      <w:sz w:val="21"/>
      <w:szCs w:val="21"/>
    </w:rPr>
  </w:style>
  <w:style w:type="paragraph" w:customStyle="1" w:styleId="12">
    <w:name w:val="Обычный1"/>
    <w:rPr>
      <w:rFonts w:eastAsia="Times New Roman" w:cs="Times New Roman"/>
      <w:sz w:val="20"/>
      <w:szCs w:val="20"/>
      <w:lang w:val="en-US" w:bidi="ar-SA"/>
    </w:rPr>
  </w:style>
  <w:style w:type="paragraph" w:customStyle="1" w:styleId="35">
    <w:name w:val="Знак3 Знак Знак Знак Знак Знак Знак Знак Знак Знак Знак Знак Знак"/>
    <w:basedOn w:val="Standard"/>
    <w:pPr>
      <w:spacing w:after="160" w:line="240" w:lineRule="exact"/>
    </w:pPr>
    <w:rPr>
      <w:rFonts w:eastAsia="Calibri"/>
      <w:sz w:val="20"/>
      <w:szCs w:val="20"/>
    </w:rPr>
  </w:style>
  <w:style w:type="paragraph" w:customStyle="1" w:styleId="TableContents">
    <w:name w:val="Table Contents"/>
    <w:basedOn w:val="Standard"/>
    <w:pPr>
      <w:widowControl w:val="0"/>
      <w:suppressLineNumbers/>
      <w:suppressAutoHyphens/>
      <w:autoSpaceDE w:val="0"/>
    </w:pPr>
    <w:rPr>
      <w:rFonts w:eastAsia="Calibri"/>
      <w:sz w:val="20"/>
      <w:szCs w:val="20"/>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pPr>
      <w:tabs>
        <w:tab w:val="left" w:pos="880"/>
      </w:tabs>
      <w:spacing w:after="160" w:line="240" w:lineRule="exact"/>
      <w:ind w:left="440" w:hanging="440"/>
      <w:jc w:val="both"/>
    </w:pPr>
    <w:rPr>
      <w:rFonts w:ascii="Verdana" w:hAnsi="Verdana" w:cs="Verdana"/>
      <w:sz w:val="20"/>
      <w:szCs w:val="20"/>
      <w:lang w:val="en-US"/>
    </w:rPr>
  </w:style>
  <w:style w:type="paragraph" w:customStyle="1" w:styleId="TableHeading">
    <w:name w:val="Table Heading"/>
    <w:basedOn w:val="TableContents"/>
    <w:pPr>
      <w:jc w:val="center"/>
    </w:pPr>
    <w:rPr>
      <w:b/>
      <w:bCs/>
    </w:rPr>
  </w:style>
  <w:style w:type="character" w:customStyle="1" w:styleId="WW8Num2z2">
    <w:name w:val="WW8Num2z2"/>
    <w:rPr>
      <w:b/>
    </w:rPr>
  </w:style>
  <w:style w:type="character" w:customStyle="1" w:styleId="WW8Num10z2">
    <w:name w:val="WW8Num10z2"/>
    <w:rPr>
      <w:b/>
    </w:rPr>
  </w:style>
  <w:style w:type="character" w:customStyle="1" w:styleId="WW8Num11z0">
    <w:name w:val="WW8Num11z0"/>
    <w:rPr>
      <w:rFonts w:cs="Times New Roman"/>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b/>
    </w:rPr>
  </w:style>
  <w:style w:type="character" w:customStyle="1" w:styleId="WW8Num17z1">
    <w:name w:val="WW8Num17z1"/>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2">
    <w:name w:val="WW8Num31z2"/>
    <w:rPr>
      <w:b/>
    </w:rPr>
  </w:style>
  <w:style w:type="character" w:customStyle="1" w:styleId="80">
    <w:name w:val="Заголовок 8 Знак"/>
    <w:rPr>
      <w:rFonts w:ascii="Calibri" w:hAnsi="Calibri" w:cs="Calibri"/>
      <w:i/>
      <w:iCs/>
      <w:sz w:val="24"/>
      <w:szCs w:val="24"/>
    </w:rPr>
  </w:style>
  <w:style w:type="character" w:customStyle="1" w:styleId="23">
    <w:name w:val="Основной текст с отступом 2 Знак"/>
    <w:rPr>
      <w:sz w:val="28"/>
      <w:szCs w:val="28"/>
      <w:lang w:val="ru-RU" w:bidi="ar-SA"/>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styleId="afe">
    <w:name w:val="page number"/>
    <w:basedOn w:val="a1"/>
  </w:style>
  <w:style w:type="character" w:customStyle="1" w:styleId="VisitedInternetLink">
    <w:name w:val="Visited Internet Link"/>
    <w:rPr>
      <w:color w:val="800080"/>
      <w:u w:val="single"/>
    </w:rPr>
  </w:style>
  <w:style w:type="character" w:customStyle="1" w:styleId="aff">
    <w:name w:val="Текст выноски Знак"/>
    <w:rPr>
      <w:rFonts w:ascii="Tahoma" w:hAnsi="Tahoma" w:cs="Tahoma"/>
      <w:sz w:val="16"/>
      <w:szCs w:val="16"/>
    </w:rPr>
  </w:style>
  <w:style w:type="character" w:customStyle="1" w:styleId="aff0">
    <w:name w:val="Пункт Знак"/>
    <w:rPr>
      <w:sz w:val="24"/>
      <w:szCs w:val="24"/>
      <w:lang w:val="ru-RU" w:bidi="ar-SA"/>
    </w:rPr>
  </w:style>
  <w:style w:type="character" w:styleId="aff1">
    <w:name w:val="Emphasis"/>
    <w:rPr>
      <w:i/>
      <w:iCs/>
    </w:rPr>
  </w:style>
  <w:style w:type="character" w:customStyle="1" w:styleId="aff2">
    <w:name w:val="Основной текст Знак"/>
    <w:rPr>
      <w:sz w:val="28"/>
      <w:szCs w:val="24"/>
    </w:rPr>
  </w:style>
  <w:style w:type="character" w:customStyle="1" w:styleId="aff3">
    <w:name w:val="Основной текст с отступом Знак"/>
    <w:rPr>
      <w:sz w:val="24"/>
      <w:szCs w:val="24"/>
    </w:rPr>
  </w:style>
  <w:style w:type="character" w:customStyle="1" w:styleId="aff4">
    <w:name w:val="Нижний колонтитул Знак"/>
    <w:rPr>
      <w:sz w:val="24"/>
      <w:szCs w:val="24"/>
    </w:rPr>
  </w:style>
  <w:style w:type="character" w:styleId="aff5">
    <w:name w:val="annotation reference"/>
    <w:rPr>
      <w:sz w:val="16"/>
      <w:szCs w:val="16"/>
    </w:rPr>
  </w:style>
  <w:style w:type="character" w:customStyle="1" w:styleId="13">
    <w:name w:val="Заголовок 1 Знак"/>
    <w:rPr>
      <w:sz w:val="28"/>
      <w:szCs w:val="22"/>
    </w:rPr>
  </w:style>
  <w:style w:type="character" w:customStyle="1" w:styleId="aff6">
    <w:name w:val="Текст сноски Знак"/>
    <w:basedOn w:val="a1"/>
  </w:style>
  <w:style w:type="character" w:customStyle="1" w:styleId="24">
    <w:name w:val="Заголовок 2 Знак"/>
    <w:rPr>
      <w:b/>
      <w:bCs/>
      <w:sz w:val="24"/>
    </w:rPr>
  </w:style>
  <w:style w:type="character" w:customStyle="1" w:styleId="aff7">
    <w:name w:val="Основной текст_"/>
    <w:rPr>
      <w:sz w:val="23"/>
      <w:szCs w:val="23"/>
      <w:shd w:val="clear" w:color="auto" w:fill="FFFFFF"/>
      <w:lang w:bidi="ar-SA"/>
    </w:rPr>
  </w:style>
  <w:style w:type="character" w:customStyle="1" w:styleId="iceouttxt">
    <w:name w:val="iceouttxt"/>
    <w:basedOn w:val="a1"/>
  </w:style>
  <w:style w:type="character" w:customStyle="1" w:styleId="iceouttxt4">
    <w:name w:val="iceouttxt4"/>
    <w:basedOn w:val="a1"/>
  </w:style>
  <w:style w:type="character" w:customStyle="1" w:styleId="ft418">
    <w:name w:val="ft418"/>
    <w:basedOn w:val="a1"/>
  </w:style>
  <w:style w:type="character" w:customStyle="1" w:styleId="ft433">
    <w:name w:val="ft433"/>
    <w:basedOn w:val="a1"/>
  </w:style>
  <w:style w:type="character" w:customStyle="1" w:styleId="ft443">
    <w:name w:val="ft443"/>
    <w:basedOn w:val="a1"/>
  </w:style>
  <w:style w:type="character" w:customStyle="1" w:styleId="ft458">
    <w:name w:val="ft458"/>
    <w:basedOn w:val="a1"/>
  </w:style>
  <w:style w:type="character" w:customStyle="1" w:styleId="ft475">
    <w:name w:val="ft475"/>
    <w:basedOn w:val="a1"/>
  </w:style>
  <w:style w:type="character" w:customStyle="1" w:styleId="aff8">
    <w:name w:val="Верхний колонтитул Знак"/>
    <w:rPr>
      <w:sz w:val="24"/>
      <w:szCs w:val="24"/>
    </w:rPr>
  </w:style>
  <w:style w:type="character" w:customStyle="1" w:styleId="apple-converted-space">
    <w:name w:val="apple-converted-space"/>
  </w:style>
  <w:style w:type="numbering" w:customStyle="1" w:styleId="WW8Num1">
    <w:name w:val="WW8Num1"/>
    <w:basedOn w:val="a3"/>
    <w:pPr>
      <w:numPr>
        <w:numId w:val="2"/>
      </w:numPr>
    </w:pPr>
  </w:style>
  <w:style w:type="numbering" w:customStyle="1" w:styleId="WW8Num2">
    <w:name w:val="WW8Num2"/>
    <w:basedOn w:val="a3"/>
    <w:pPr>
      <w:numPr>
        <w:numId w:val="3"/>
      </w:numPr>
    </w:pPr>
  </w:style>
  <w:style w:type="numbering" w:customStyle="1" w:styleId="WW8Num3">
    <w:name w:val="WW8Num3"/>
    <w:basedOn w:val="a3"/>
    <w:pPr>
      <w:numPr>
        <w:numId w:val="4"/>
      </w:numPr>
    </w:pPr>
  </w:style>
  <w:style w:type="numbering" w:customStyle="1" w:styleId="WW8Num4">
    <w:name w:val="WW8Num4"/>
    <w:basedOn w:val="a3"/>
    <w:pPr>
      <w:numPr>
        <w:numId w:val="5"/>
      </w:numPr>
    </w:pPr>
  </w:style>
  <w:style w:type="numbering" w:customStyle="1" w:styleId="WW8Num5">
    <w:name w:val="WW8Num5"/>
    <w:basedOn w:val="a3"/>
    <w:pPr>
      <w:numPr>
        <w:numId w:val="6"/>
      </w:numPr>
    </w:pPr>
  </w:style>
  <w:style w:type="numbering" w:customStyle="1" w:styleId="WW8Num6">
    <w:name w:val="WW8Num6"/>
    <w:basedOn w:val="a3"/>
    <w:pPr>
      <w:numPr>
        <w:numId w:val="7"/>
      </w:numPr>
    </w:pPr>
  </w:style>
  <w:style w:type="numbering" w:customStyle="1" w:styleId="WW8Num7">
    <w:name w:val="WW8Num7"/>
    <w:basedOn w:val="a3"/>
    <w:pPr>
      <w:numPr>
        <w:numId w:val="8"/>
      </w:numPr>
    </w:pPr>
  </w:style>
  <w:style w:type="numbering" w:customStyle="1" w:styleId="WW8Num8">
    <w:name w:val="WW8Num8"/>
    <w:basedOn w:val="a3"/>
    <w:pPr>
      <w:numPr>
        <w:numId w:val="9"/>
      </w:numPr>
    </w:pPr>
  </w:style>
  <w:style w:type="numbering" w:customStyle="1" w:styleId="WW8Num9">
    <w:name w:val="WW8Num9"/>
    <w:basedOn w:val="a3"/>
    <w:pPr>
      <w:numPr>
        <w:numId w:val="10"/>
      </w:numPr>
    </w:pPr>
  </w:style>
  <w:style w:type="numbering" w:customStyle="1" w:styleId="WW8Num10">
    <w:name w:val="WW8Num10"/>
    <w:basedOn w:val="a3"/>
    <w:pPr>
      <w:numPr>
        <w:numId w:val="11"/>
      </w:numPr>
    </w:pPr>
  </w:style>
  <w:style w:type="numbering" w:customStyle="1" w:styleId="WW8Num11">
    <w:name w:val="WW8Num11"/>
    <w:basedOn w:val="a3"/>
    <w:pPr>
      <w:numPr>
        <w:numId w:val="12"/>
      </w:numPr>
    </w:pPr>
  </w:style>
  <w:style w:type="numbering" w:customStyle="1" w:styleId="WW8Num12">
    <w:name w:val="WW8Num12"/>
    <w:basedOn w:val="a3"/>
    <w:pPr>
      <w:numPr>
        <w:numId w:val="13"/>
      </w:numPr>
    </w:pPr>
  </w:style>
  <w:style w:type="numbering" w:customStyle="1" w:styleId="WW8Num13">
    <w:name w:val="WW8Num13"/>
    <w:basedOn w:val="a3"/>
    <w:pPr>
      <w:numPr>
        <w:numId w:val="14"/>
      </w:numPr>
    </w:pPr>
  </w:style>
  <w:style w:type="numbering" w:customStyle="1" w:styleId="WW8Num14">
    <w:name w:val="WW8Num14"/>
    <w:basedOn w:val="a3"/>
    <w:pPr>
      <w:numPr>
        <w:numId w:val="15"/>
      </w:numPr>
    </w:pPr>
  </w:style>
  <w:style w:type="numbering" w:customStyle="1" w:styleId="WW8Num15">
    <w:name w:val="WW8Num15"/>
    <w:basedOn w:val="a3"/>
    <w:pPr>
      <w:numPr>
        <w:numId w:val="16"/>
      </w:numPr>
    </w:pPr>
  </w:style>
  <w:style w:type="numbering" w:customStyle="1" w:styleId="WW8Num16">
    <w:name w:val="WW8Num16"/>
    <w:basedOn w:val="a3"/>
    <w:pPr>
      <w:numPr>
        <w:numId w:val="17"/>
      </w:numPr>
    </w:pPr>
  </w:style>
  <w:style w:type="numbering" w:customStyle="1" w:styleId="WW8Num17">
    <w:name w:val="WW8Num17"/>
    <w:basedOn w:val="a3"/>
    <w:pPr>
      <w:numPr>
        <w:numId w:val="18"/>
      </w:numPr>
    </w:pPr>
  </w:style>
  <w:style w:type="numbering" w:customStyle="1" w:styleId="WW8Num18">
    <w:name w:val="WW8Num18"/>
    <w:basedOn w:val="a3"/>
    <w:pPr>
      <w:numPr>
        <w:numId w:val="19"/>
      </w:numPr>
    </w:pPr>
  </w:style>
  <w:style w:type="numbering" w:customStyle="1" w:styleId="WW8Num19">
    <w:name w:val="WW8Num19"/>
    <w:basedOn w:val="a3"/>
    <w:pPr>
      <w:numPr>
        <w:numId w:val="20"/>
      </w:numPr>
    </w:pPr>
  </w:style>
  <w:style w:type="numbering" w:customStyle="1" w:styleId="WW8Num20">
    <w:name w:val="WW8Num20"/>
    <w:basedOn w:val="a3"/>
    <w:pPr>
      <w:numPr>
        <w:numId w:val="21"/>
      </w:numPr>
    </w:pPr>
  </w:style>
  <w:style w:type="numbering" w:customStyle="1" w:styleId="WW8Num21">
    <w:name w:val="WW8Num21"/>
    <w:basedOn w:val="a3"/>
    <w:pPr>
      <w:numPr>
        <w:numId w:val="22"/>
      </w:numPr>
    </w:pPr>
  </w:style>
  <w:style w:type="numbering" w:customStyle="1" w:styleId="WW8Num22">
    <w:name w:val="WW8Num22"/>
    <w:basedOn w:val="a3"/>
    <w:pPr>
      <w:numPr>
        <w:numId w:val="23"/>
      </w:numPr>
    </w:pPr>
  </w:style>
  <w:style w:type="numbering" w:customStyle="1" w:styleId="WW8Num23">
    <w:name w:val="WW8Num23"/>
    <w:basedOn w:val="a3"/>
    <w:pPr>
      <w:numPr>
        <w:numId w:val="24"/>
      </w:numPr>
    </w:pPr>
  </w:style>
  <w:style w:type="numbering" w:customStyle="1" w:styleId="WW8Num24">
    <w:name w:val="WW8Num24"/>
    <w:basedOn w:val="a3"/>
    <w:pPr>
      <w:numPr>
        <w:numId w:val="25"/>
      </w:numPr>
    </w:pPr>
  </w:style>
  <w:style w:type="numbering" w:customStyle="1" w:styleId="WW8Num25">
    <w:name w:val="WW8Num25"/>
    <w:basedOn w:val="a3"/>
    <w:pPr>
      <w:numPr>
        <w:numId w:val="26"/>
      </w:numPr>
    </w:pPr>
  </w:style>
  <w:style w:type="numbering" w:customStyle="1" w:styleId="WW8Num26">
    <w:name w:val="WW8Num26"/>
    <w:basedOn w:val="a3"/>
    <w:pPr>
      <w:numPr>
        <w:numId w:val="27"/>
      </w:numPr>
    </w:pPr>
  </w:style>
  <w:style w:type="numbering" w:customStyle="1" w:styleId="WW8Num27">
    <w:name w:val="WW8Num27"/>
    <w:basedOn w:val="a3"/>
    <w:pPr>
      <w:numPr>
        <w:numId w:val="28"/>
      </w:numPr>
    </w:pPr>
  </w:style>
  <w:style w:type="numbering" w:customStyle="1" w:styleId="WW8Num28">
    <w:name w:val="WW8Num28"/>
    <w:basedOn w:val="a3"/>
    <w:pPr>
      <w:numPr>
        <w:numId w:val="29"/>
      </w:numPr>
    </w:pPr>
  </w:style>
  <w:style w:type="numbering" w:customStyle="1" w:styleId="WW8Num29">
    <w:name w:val="WW8Num29"/>
    <w:basedOn w:val="a3"/>
    <w:pPr>
      <w:numPr>
        <w:numId w:val="30"/>
      </w:numPr>
    </w:pPr>
  </w:style>
  <w:style w:type="numbering" w:customStyle="1" w:styleId="WW8Num30">
    <w:name w:val="WW8Num30"/>
    <w:basedOn w:val="a3"/>
    <w:pPr>
      <w:numPr>
        <w:numId w:val="31"/>
      </w:numPr>
    </w:pPr>
  </w:style>
  <w:style w:type="numbering" w:customStyle="1" w:styleId="WW8Num31">
    <w:name w:val="WW8Num31"/>
    <w:basedOn w:val="a3"/>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Standard"/>
    <w:next w:val="Standard"/>
    <w:pPr>
      <w:keepNext/>
      <w:numPr>
        <w:numId w:val="1"/>
      </w:numPr>
      <w:outlineLvl w:val="0"/>
    </w:pPr>
    <w:rPr>
      <w:sz w:val="28"/>
      <w:szCs w:val="22"/>
    </w:rPr>
  </w:style>
  <w:style w:type="paragraph" w:styleId="2">
    <w:name w:val="heading 2"/>
    <w:basedOn w:val="Standard"/>
    <w:next w:val="Standard"/>
    <w:pPr>
      <w:keepNext/>
      <w:keepLines/>
      <w:numPr>
        <w:ilvl w:val="1"/>
        <w:numId w:val="1"/>
      </w:numPr>
      <w:overflowPunct w:val="0"/>
      <w:autoSpaceDE w:val="0"/>
      <w:spacing w:line="320" w:lineRule="exact"/>
      <w:jc w:val="center"/>
      <w:outlineLvl w:val="1"/>
    </w:pPr>
    <w:rPr>
      <w:b/>
      <w:bCs/>
      <w:szCs w:val="20"/>
    </w:rPr>
  </w:style>
  <w:style w:type="paragraph" w:styleId="3">
    <w:name w:val="heading 3"/>
    <w:basedOn w:val="Standard"/>
    <w:next w:val="Standard"/>
    <w:pPr>
      <w:keepNext/>
      <w:keepLines/>
      <w:overflowPunct w:val="0"/>
      <w:autoSpaceDE w:val="0"/>
      <w:spacing w:line="320" w:lineRule="exact"/>
      <w:jc w:val="center"/>
      <w:outlineLvl w:val="2"/>
    </w:pPr>
    <w:rPr>
      <w:b/>
      <w:bCs/>
      <w:i/>
      <w:szCs w:val="20"/>
    </w:rPr>
  </w:style>
  <w:style w:type="paragraph" w:styleId="4">
    <w:name w:val="heading 4"/>
    <w:basedOn w:val="Standard"/>
    <w:next w:val="Standard"/>
    <w:pPr>
      <w:keepNext/>
      <w:numPr>
        <w:ilvl w:val="3"/>
        <w:numId w:val="1"/>
      </w:numPr>
      <w:jc w:val="center"/>
      <w:outlineLvl w:val="3"/>
    </w:pPr>
    <w:rPr>
      <w:b/>
      <w:bCs/>
      <w:iCs/>
    </w:rPr>
  </w:style>
  <w:style w:type="paragraph" w:styleId="8">
    <w:name w:val="heading 8"/>
    <w:basedOn w:val="Standard"/>
    <w:next w:val="Standard"/>
    <w:pPr>
      <w:numPr>
        <w:ilvl w:val="7"/>
        <w:numId w:val="1"/>
      </w:numPr>
      <w:spacing w:before="240" w:after="60"/>
      <w:outlineLvl w:val="7"/>
    </w:pPr>
    <w:rPr>
      <w:rFonts w:ascii="Calibri" w:hAnsi="Calibri" w:cs="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suppressAutoHyphens w:val="0"/>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sz w:val="28"/>
    </w:r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0">
    <w:name w:val="Body Text Indent 2"/>
    <w:basedOn w:val="Standard"/>
    <w:pPr>
      <w:keepLines/>
      <w:overflowPunct w:val="0"/>
      <w:autoSpaceDE w:val="0"/>
      <w:spacing w:line="320" w:lineRule="exact"/>
      <w:ind w:firstLine="567"/>
      <w:jc w:val="both"/>
    </w:pPr>
    <w:rPr>
      <w:sz w:val="28"/>
      <w:szCs w:val="28"/>
    </w:rPr>
  </w:style>
  <w:style w:type="paragraph" w:styleId="30">
    <w:name w:val="Body Text Indent 3"/>
    <w:basedOn w:val="Standard"/>
    <w:pPr>
      <w:keepLines/>
      <w:overflowPunct w:val="0"/>
      <w:autoSpaceDE w:val="0"/>
      <w:spacing w:line="320" w:lineRule="exact"/>
      <w:ind w:firstLine="567"/>
      <w:jc w:val="both"/>
    </w:pPr>
    <w:rPr>
      <w:szCs w:val="20"/>
    </w:rPr>
  </w:style>
  <w:style w:type="paragraph" w:customStyle="1" w:styleId="ConsPlusNormal">
    <w:name w:val="ConsPlusNormal"/>
    <w:pPr>
      <w:autoSpaceDE w:val="0"/>
      <w:ind w:firstLine="720"/>
    </w:pPr>
    <w:rPr>
      <w:rFonts w:ascii="Arial" w:eastAsia="Times New Roman" w:hAnsi="Arial" w:cs="Arial"/>
      <w:sz w:val="20"/>
      <w:szCs w:val="20"/>
      <w:lang w:bidi="ar-SA"/>
    </w:rPr>
  </w:style>
  <w:style w:type="paragraph" w:customStyle="1" w:styleId="Contents3">
    <w:name w:val="Contents 3"/>
    <w:basedOn w:val="Standard"/>
    <w:next w:val="Standard"/>
    <w:pPr>
      <w:ind w:left="480"/>
    </w:pPr>
    <w:rPr>
      <w:i/>
      <w:iCs/>
      <w:sz w:val="20"/>
      <w:szCs w:val="20"/>
    </w:rPr>
  </w:style>
  <w:style w:type="paragraph" w:styleId="a6">
    <w:name w:val="Title"/>
    <w:basedOn w:val="Standard"/>
    <w:next w:val="a7"/>
    <w:pPr>
      <w:spacing w:before="240" w:after="60"/>
      <w:jc w:val="center"/>
    </w:pPr>
    <w:rPr>
      <w:rFonts w:ascii="Arial" w:hAnsi="Arial" w:cs="Arial"/>
      <w:b/>
      <w:sz w:val="32"/>
      <w:szCs w:val="20"/>
    </w:rPr>
  </w:style>
  <w:style w:type="paragraph" w:styleId="a7">
    <w:name w:val="Subtitle"/>
    <w:basedOn w:val="Heading"/>
    <w:next w:val="Textbody"/>
    <w:pPr>
      <w:jc w:val="center"/>
    </w:pPr>
    <w:rPr>
      <w:i/>
      <w:iCs/>
    </w:rPr>
  </w:style>
  <w:style w:type="paragraph" w:customStyle="1" w:styleId="10">
    <w:name w:val="Стиль1"/>
    <w:basedOn w:val="Standard"/>
    <w:pPr>
      <w:keepNext/>
      <w:keepLines/>
      <w:widowControl w:val="0"/>
      <w:suppressLineNumbers/>
      <w:tabs>
        <w:tab w:val="left" w:pos="864"/>
      </w:tabs>
      <w:suppressAutoHyphens/>
      <w:spacing w:after="60"/>
      <w:ind w:left="432" w:hanging="432"/>
    </w:pPr>
    <w:rPr>
      <w:b/>
      <w:sz w:val="28"/>
    </w:rPr>
  </w:style>
  <w:style w:type="paragraph" w:customStyle="1" w:styleId="Numbering2">
    <w:name w:val="Numbering 2"/>
    <w:basedOn w:val="Standard"/>
    <w:pPr>
      <w:tabs>
        <w:tab w:val="left" w:pos="864"/>
      </w:tabs>
      <w:ind w:left="432" w:hanging="432"/>
    </w:pPr>
  </w:style>
  <w:style w:type="paragraph" w:customStyle="1" w:styleId="21">
    <w:name w:val="Стиль2"/>
    <w:basedOn w:val="Numbering2"/>
    <w:pPr>
      <w:keepNext/>
      <w:keepLines/>
      <w:widowControl w:val="0"/>
      <w:suppressLineNumbers/>
      <w:tabs>
        <w:tab w:val="clear" w:pos="864"/>
        <w:tab w:val="left" w:pos="1908"/>
        <w:tab w:val="left" w:pos="2952"/>
      </w:tabs>
      <w:suppressAutoHyphens/>
      <w:spacing w:after="60"/>
      <w:ind w:left="1476" w:hanging="576"/>
      <w:jc w:val="both"/>
    </w:pPr>
    <w:rPr>
      <w:b/>
      <w:szCs w:val="20"/>
    </w:rPr>
  </w:style>
  <w:style w:type="paragraph" w:customStyle="1" w:styleId="31">
    <w:name w:val="Стиль3"/>
    <w:basedOn w:val="20"/>
    <w:pPr>
      <w:keepLines w:val="0"/>
      <w:widowControl w:val="0"/>
      <w:tabs>
        <w:tab w:val="left" w:pos="2387"/>
      </w:tabs>
      <w:overflowPunct/>
      <w:autoSpaceDE/>
      <w:spacing w:line="240" w:lineRule="auto"/>
      <w:ind w:left="1080" w:firstLine="0"/>
    </w:pPr>
    <w:rPr>
      <w:sz w:val="24"/>
      <w:szCs w:val="20"/>
    </w:rPr>
  </w:style>
  <w:style w:type="paragraph" w:customStyle="1" w:styleId="ConsNormal">
    <w:name w:val="ConsNormal"/>
    <w:pPr>
      <w:autoSpaceDE w:val="0"/>
      <w:ind w:right="19772" w:firstLine="720"/>
    </w:pPr>
    <w:rPr>
      <w:rFonts w:ascii="Arial" w:eastAsia="Times New Roman" w:hAnsi="Arial" w:cs="Arial"/>
      <w:sz w:val="20"/>
      <w:szCs w:val="20"/>
      <w:lang w:bidi="ar-SA"/>
    </w:rPr>
  </w:style>
  <w:style w:type="paragraph" w:styleId="22">
    <w:name w:val="Body Text 2"/>
    <w:basedOn w:val="Standard"/>
    <w:pPr>
      <w:spacing w:after="120" w:line="480" w:lineRule="auto"/>
    </w:pPr>
  </w:style>
  <w:style w:type="paragraph" w:styleId="a8">
    <w:name w:val="List Bullet"/>
    <w:basedOn w:val="Standard"/>
    <w:pPr>
      <w:widowControl w:val="0"/>
      <w:spacing w:after="60"/>
      <w:jc w:val="both"/>
    </w:pPr>
  </w:style>
  <w:style w:type="paragraph" w:styleId="32">
    <w:name w:val="Body Text 3"/>
    <w:basedOn w:val="Standard"/>
    <w:pPr>
      <w:spacing w:after="120"/>
    </w:pPr>
    <w:rPr>
      <w:sz w:val="16"/>
      <w:szCs w:val="16"/>
    </w:rPr>
  </w:style>
  <w:style w:type="paragraph" w:customStyle="1" w:styleId="Textbodyindent">
    <w:name w:val="Text body indent"/>
    <w:basedOn w:val="Standard"/>
    <w:pPr>
      <w:spacing w:after="120"/>
      <w:ind w:left="283"/>
    </w:pPr>
  </w:style>
  <w:style w:type="paragraph" w:customStyle="1" w:styleId="a9">
    <w:name w:val="Пункт"/>
    <w:basedOn w:val="Standard"/>
    <w:pPr>
      <w:tabs>
        <w:tab w:val="left" w:pos="3384"/>
      </w:tabs>
      <w:ind w:left="1404" w:hanging="504"/>
      <w:jc w:val="both"/>
    </w:pPr>
  </w:style>
  <w:style w:type="paragraph" w:customStyle="1" w:styleId="HeadDoc">
    <w:name w:val="HeadDoc"/>
    <w:pPr>
      <w:keepLines/>
      <w:widowControl/>
      <w:overflowPunct w:val="0"/>
      <w:autoSpaceDE w:val="0"/>
      <w:jc w:val="both"/>
    </w:pPr>
    <w:rPr>
      <w:rFonts w:eastAsia="Times New Roman" w:cs="Times New Roman"/>
      <w:sz w:val="28"/>
      <w:szCs w:val="20"/>
      <w:lang w:bidi="ar-SA"/>
    </w:rPr>
  </w:style>
  <w:style w:type="paragraph" w:customStyle="1" w:styleId="aa">
    <w:name w:val="Словарная статья"/>
    <w:basedOn w:val="Standard"/>
    <w:next w:val="Standard"/>
    <w:pPr>
      <w:autoSpaceDE w:val="0"/>
      <w:ind w:right="118"/>
      <w:jc w:val="both"/>
    </w:pPr>
    <w:rPr>
      <w:rFonts w:ascii="Arial" w:hAnsi="Arial" w:cs="Arial"/>
      <w:sz w:val="20"/>
      <w:szCs w:val="20"/>
    </w:rPr>
  </w:style>
  <w:style w:type="paragraph" w:customStyle="1" w:styleId="ab">
    <w:name w:val="Íîðìàëüíûé"/>
    <w:pPr>
      <w:widowControl/>
    </w:pPr>
    <w:rPr>
      <w:rFonts w:ascii="Courier" w:eastAsia="Times New Roman" w:hAnsi="Courier" w:cs="Courier"/>
      <w:szCs w:val="20"/>
      <w:lang w:val="en-GB" w:bidi="ar-SA"/>
    </w:rPr>
  </w:style>
  <w:style w:type="paragraph" w:customStyle="1" w:styleId="ConsPlusNonformat">
    <w:name w:val="ConsPlusNonformat"/>
    <w:pPr>
      <w:autoSpaceDE w:val="0"/>
    </w:pPr>
    <w:rPr>
      <w:rFonts w:ascii="Courier New" w:eastAsia="Times New Roman" w:hAnsi="Courier New" w:cs="Courier New"/>
      <w:sz w:val="20"/>
      <w:szCs w:val="20"/>
      <w:lang w:bidi="ar-SA"/>
    </w:rPr>
  </w:style>
  <w:style w:type="paragraph" w:styleId="ac">
    <w:name w:val="Note Heading"/>
    <w:basedOn w:val="Standard"/>
    <w:next w:val="Standard"/>
    <w:pPr>
      <w:spacing w:after="60"/>
      <w:jc w:val="both"/>
    </w:pPr>
  </w:style>
  <w:style w:type="paragraph" w:customStyle="1" w:styleId="ad">
    <w:name w:val="Заголовок к тексту"/>
    <w:basedOn w:val="Standard"/>
    <w:next w:val="Textbody"/>
    <w:pPr>
      <w:suppressAutoHyphens/>
      <w:spacing w:after="480" w:line="240" w:lineRule="exact"/>
    </w:pPr>
    <w:rPr>
      <w:b/>
      <w:sz w:val="28"/>
      <w:szCs w:val="20"/>
    </w:rPr>
  </w:style>
  <w:style w:type="paragraph" w:customStyle="1" w:styleId="Endnote">
    <w:name w:val="Endnote"/>
    <w:basedOn w:val="Standard"/>
    <w:rPr>
      <w:sz w:val="20"/>
      <w:szCs w:val="20"/>
    </w:rPr>
  </w:style>
  <w:style w:type="paragraph" w:customStyle="1" w:styleId="Footnote">
    <w:name w:val="Footnote"/>
    <w:basedOn w:val="Standard"/>
    <w:rPr>
      <w:sz w:val="20"/>
      <w:szCs w:val="20"/>
    </w:rPr>
  </w:style>
  <w:style w:type="paragraph" w:styleId="ae">
    <w:name w:val="footer"/>
    <w:basedOn w:val="Standard"/>
    <w:pPr>
      <w:tabs>
        <w:tab w:val="center" w:pos="4677"/>
        <w:tab w:val="right" w:pos="9355"/>
      </w:tabs>
    </w:pPr>
  </w:style>
  <w:style w:type="paragraph" w:styleId="af">
    <w:name w:val="header"/>
    <w:basedOn w:val="Standard"/>
    <w:pPr>
      <w:tabs>
        <w:tab w:val="center" w:pos="4677"/>
        <w:tab w:val="right" w:pos="9355"/>
      </w:tabs>
    </w:pPr>
  </w:style>
  <w:style w:type="paragraph" w:customStyle="1" w:styleId="11">
    <w:name w:val="Знак1"/>
    <w:basedOn w:val="Standard"/>
    <w:pPr>
      <w:spacing w:after="160" w:line="240" w:lineRule="exact"/>
    </w:pPr>
    <w:rPr>
      <w:rFonts w:ascii="Verdana" w:hAnsi="Verdana" w:cs="Verdana"/>
      <w:sz w:val="20"/>
      <w:szCs w:val="20"/>
      <w:lang w:val="en-US"/>
    </w:rPr>
  </w:style>
  <w:style w:type="paragraph" w:customStyle="1" w:styleId="af0">
    <w:name w:val="регистрационные поля"/>
    <w:basedOn w:val="Standard"/>
    <w:pPr>
      <w:spacing w:line="240" w:lineRule="exact"/>
      <w:jc w:val="center"/>
    </w:pPr>
    <w:rPr>
      <w:sz w:val="28"/>
      <w:szCs w:val="20"/>
      <w:lang w:val="en-US"/>
    </w:rPr>
  </w:style>
  <w:style w:type="paragraph" w:customStyle="1" w:styleId="af1">
    <w:name w:val="Стиль"/>
    <w:basedOn w:val="Standard"/>
    <w:pPr>
      <w:tabs>
        <w:tab w:val="left" w:pos="2160"/>
      </w:tabs>
      <w:spacing w:before="120" w:line="240" w:lineRule="exact"/>
      <w:jc w:val="both"/>
    </w:pPr>
    <w:rPr>
      <w:rFonts w:ascii="Courier New" w:hAnsi="Courier New" w:cs="Courier New"/>
      <w:b/>
      <w:bCs/>
      <w:sz w:val="18"/>
      <w:szCs w:val="18"/>
      <w:lang w:val="en-US"/>
    </w:rPr>
  </w:style>
  <w:style w:type="paragraph" w:customStyle="1" w:styleId="310">
    <w:name w:val="аголовок 31"/>
    <w:basedOn w:val="Standard"/>
    <w:next w:val="Standard"/>
    <w:pPr>
      <w:keepNext/>
      <w:jc w:val="both"/>
    </w:pPr>
  </w:style>
  <w:style w:type="paragraph" w:customStyle="1" w:styleId="Contents1">
    <w:name w:val="Contents 1"/>
    <w:basedOn w:val="Standard"/>
    <w:next w:val="Standard"/>
    <w:pPr>
      <w:tabs>
        <w:tab w:val="right" w:leader="dot" w:pos="10065"/>
      </w:tabs>
      <w:spacing w:after="120"/>
      <w:jc w:val="both"/>
    </w:pPr>
    <w:rPr>
      <w:rFonts w:ascii="Courier New" w:hAnsi="Courier New" w:cs="Courier New"/>
      <w:b/>
      <w:bCs/>
      <w:caps/>
      <w:sz w:val="18"/>
      <w:szCs w:val="18"/>
    </w:rPr>
  </w:style>
  <w:style w:type="paragraph" w:customStyle="1" w:styleId="Contents2">
    <w:name w:val="Contents 2"/>
    <w:basedOn w:val="Standard"/>
    <w:next w:val="Standard"/>
    <w:pPr>
      <w:tabs>
        <w:tab w:val="right" w:leader="dot" w:pos="10303"/>
      </w:tabs>
      <w:spacing w:before="120"/>
      <w:ind w:left="238" w:right="142"/>
    </w:pPr>
    <w:rPr>
      <w:rFonts w:ascii="Courier New" w:hAnsi="Courier New" w:cs="Courier New"/>
      <w:b/>
      <w:smallCaps/>
      <w:sz w:val="18"/>
      <w:szCs w:val="18"/>
    </w:rPr>
  </w:style>
  <w:style w:type="paragraph" w:customStyle="1" w:styleId="Contents4">
    <w:name w:val="Contents 4"/>
    <w:basedOn w:val="Standard"/>
    <w:next w:val="Standard"/>
    <w:pPr>
      <w:ind w:left="720"/>
    </w:pPr>
    <w:rPr>
      <w:sz w:val="18"/>
      <w:szCs w:val="18"/>
    </w:rPr>
  </w:style>
  <w:style w:type="paragraph" w:styleId="af2">
    <w:name w:val="Balloon Text"/>
    <w:basedOn w:val="Standard"/>
    <w:rPr>
      <w:rFonts w:ascii="Tahoma" w:hAnsi="Tahoma" w:cs="Tahoma"/>
      <w:sz w:val="16"/>
      <w:szCs w:val="16"/>
    </w:rPr>
  </w:style>
  <w:style w:type="paragraph" w:customStyle="1" w:styleId="ConsNonformat">
    <w:name w:val="ConsNonformat"/>
    <w:rPr>
      <w:rFonts w:ascii="Courier New" w:eastAsia="Times New Roman" w:hAnsi="Courier New" w:cs="Courier New"/>
      <w:sz w:val="20"/>
      <w:szCs w:val="20"/>
      <w:lang w:bidi="ar-SA"/>
    </w:rPr>
  </w:style>
  <w:style w:type="paragraph" w:customStyle="1" w:styleId="af3">
    <w:name w:val="Адресат"/>
    <w:basedOn w:val="Standard"/>
    <w:pPr>
      <w:suppressAutoHyphens/>
      <w:spacing w:line="240" w:lineRule="exact"/>
    </w:pPr>
    <w:rPr>
      <w:sz w:val="28"/>
      <w:szCs w:val="20"/>
    </w:rPr>
  </w:style>
  <w:style w:type="paragraph" w:customStyle="1" w:styleId="Web">
    <w:name w:val="Обычный (Web)"/>
    <w:basedOn w:val="Standard"/>
    <w:pPr>
      <w:spacing w:before="280" w:after="280"/>
    </w:pPr>
    <w:rPr>
      <w:rFonts w:ascii="Arial Unicode MS" w:eastAsia="Arial Unicode MS" w:hAnsi="Arial Unicode MS" w:cs="Arial Unicode MS"/>
      <w:color w:val="000000"/>
    </w:rPr>
  </w:style>
  <w:style w:type="paragraph" w:customStyle="1" w:styleId="af4">
    <w:name w:val="А_обычный"/>
    <w:basedOn w:val="Standard"/>
    <w:pPr>
      <w:ind w:firstLine="709"/>
      <w:jc w:val="both"/>
    </w:pPr>
  </w:style>
  <w:style w:type="paragraph" w:styleId="af5">
    <w:name w:val="Document Map"/>
    <w:basedOn w:val="Standard"/>
    <w:pPr>
      <w:shd w:val="clear" w:color="auto" w:fill="000080"/>
    </w:pPr>
    <w:rPr>
      <w:rFonts w:ascii="Tahoma" w:hAnsi="Tahoma" w:cs="Tahoma"/>
      <w:sz w:val="20"/>
      <w:szCs w:val="20"/>
    </w:rPr>
  </w:style>
  <w:style w:type="paragraph" w:customStyle="1" w:styleId="Contents5">
    <w:name w:val="Contents 5"/>
    <w:basedOn w:val="Standard"/>
    <w:next w:val="Standard"/>
    <w:pPr>
      <w:ind w:left="960"/>
    </w:pPr>
    <w:rPr>
      <w:sz w:val="18"/>
      <w:szCs w:val="18"/>
    </w:rPr>
  </w:style>
  <w:style w:type="paragraph" w:customStyle="1" w:styleId="Contents6">
    <w:name w:val="Contents 6"/>
    <w:basedOn w:val="Standard"/>
    <w:next w:val="Standard"/>
    <w:pPr>
      <w:ind w:left="1200"/>
    </w:pPr>
    <w:rPr>
      <w:sz w:val="18"/>
      <w:szCs w:val="18"/>
    </w:rPr>
  </w:style>
  <w:style w:type="paragraph" w:customStyle="1" w:styleId="Contents7">
    <w:name w:val="Contents 7"/>
    <w:basedOn w:val="Standard"/>
    <w:next w:val="Standard"/>
    <w:pPr>
      <w:ind w:left="1440"/>
    </w:pPr>
    <w:rPr>
      <w:sz w:val="18"/>
      <w:szCs w:val="18"/>
    </w:rPr>
  </w:style>
  <w:style w:type="paragraph" w:customStyle="1" w:styleId="Contents8">
    <w:name w:val="Contents 8"/>
    <w:basedOn w:val="Standard"/>
    <w:next w:val="Standard"/>
    <w:pPr>
      <w:ind w:left="1680"/>
    </w:pPr>
    <w:rPr>
      <w:sz w:val="18"/>
      <w:szCs w:val="18"/>
    </w:rPr>
  </w:style>
  <w:style w:type="paragraph" w:customStyle="1" w:styleId="Contents9">
    <w:name w:val="Contents 9"/>
    <w:basedOn w:val="Standard"/>
    <w:next w:val="Standard"/>
    <w:pPr>
      <w:ind w:left="1920"/>
    </w:pPr>
    <w:rPr>
      <w:sz w:val="18"/>
      <w:szCs w:val="18"/>
    </w:rPr>
  </w:style>
  <w:style w:type="paragraph" w:styleId="af6">
    <w:name w:val="List Paragraph"/>
    <w:basedOn w:val="Standard"/>
    <w:pPr>
      <w:ind w:left="708"/>
    </w:pPr>
  </w:style>
  <w:style w:type="paragraph" w:customStyle="1" w:styleId="02statia2">
    <w:name w:val="02statia2"/>
    <w:basedOn w:val="Standard"/>
    <w:pPr>
      <w:spacing w:before="120" w:line="320" w:lineRule="atLeast"/>
      <w:ind w:left="2020" w:hanging="880"/>
      <w:jc w:val="both"/>
    </w:pPr>
    <w:rPr>
      <w:rFonts w:ascii="GaramondNarrowC, 'Courier New'" w:hAnsi="GaramondNarrowC, 'Courier New'" w:cs="GaramondNarrowC, 'Courier New'"/>
      <w:color w:val="000000"/>
      <w:sz w:val="21"/>
      <w:szCs w:val="21"/>
    </w:rPr>
  </w:style>
  <w:style w:type="paragraph" w:customStyle="1" w:styleId="02statia3">
    <w:name w:val="02statia3"/>
    <w:basedOn w:val="Standard"/>
    <w:pPr>
      <w:spacing w:before="120" w:line="320" w:lineRule="atLeast"/>
      <w:ind w:left="2900" w:hanging="880"/>
      <w:jc w:val="both"/>
    </w:pPr>
    <w:rPr>
      <w:rFonts w:ascii="GaramondNarrowC, 'Courier New'" w:hAnsi="GaramondNarrowC, 'Courier New'" w:cs="GaramondNarrowC, 'Courier New'"/>
      <w:color w:val="000000"/>
      <w:sz w:val="21"/>
      <w:szCs w:val="21"/>
    </w:rPr>
  </w:style>
  <w:style w:type="paragraph" w:customStyle="1" w:styleId="33">
    <w:name w:val="Стиль3 Знак"/>
    <w:basedOn w:val="20"/>
    <w:pPr>
      <w:keepLines w:val="0"/>
      <w:widowControl w:val="0"/>
      <w:tabs>
        <w:tab w:val="left" w:pos="227"/>
      </w:tabs>
      <w:overflowPunct/>
      <w:autoSpaceDE/>
      <w:spacing w:line="240" w:lineRule="auto"/>
      <w:ind w:firstLine="0"/>
      <w:textAlignment w:val="auto"/>
    </w:pPr>
    <w:rPr>
      <w:sz w:val="24"/>
      <w:szCs w:val="20"/>
    </w:rPr>
  </w:style>
  <w:style w:type="paragraph" w:styleId="af7">
    <w:name w:val="No Spacing"/>
    <w:pPr>
      <w:widowControl/>
    </w:pPr>
    <w:rPr>
      <w:rFonts w:ascii="Calibri" w:eastAsia="Calibri" w:hAnsi="Calibri" w:cs="Calibri"/>
      <w:sz w:val="22"/>
      <w:szCs w:val="22"/>
      <w:lang w:bidi="ar-SA"/>
    </w:rPr>
  </w:style>
  <w:style w:type="paragraph" w:styleId="af8">
    <w:name w:val="Revision"/>
    <w:pPr>
      <w:widowControl/>
    </w:pPr>
    <w:rPr>
      <w:rFonts w:eastAsia="Times New Roman" w:cs="Times New Roman"/>
      <w:lang w:bidi="ar-SA"/>
    </w:rPr>
  </w:style>
  <w:style w:type="paragraph" w:customStyle="1" w:styleId="ContentsHeading">
    <w:name w:val="Contents Heading"/>
    <w:basedOn w:val="1"/>
    <w:next w:val="Standard"/>
    <w:pPr>
      <w:keepLines/>
      <w:numPr>
        <w:numId w:val="0"/>
      </w:numPr>
      <w:spacing w:before="480" w:line="276" w:lineRule="auto"/>
    </w:pPr>
    <w:rPr>
      <w:rFonts w:ascii="Cambria" w:hAnsi="Cambria"/>
      <w:b/>
      <w:bCs/>
      <w:color w:val="365F91"/>
      <w:szCs w:val="28"/>
    </w:rPr>
  </w:style>
  <w:style w:type="paragraph" w:styleId="af9">
    <w:name w:val="Normal (Web)"/>
    <w:basedOn w:val="Standard"/>
    <w:uiPriority w:val="99"/>
    <w:pPr>
      <w:spacing w:before="120"/>
    </w:pPr>
  </w:style>
  <w:style w:type="paragraph" w:styleId="afa">
    <w:name w:val="annotation text"/>
    <w:basedOn w:val="Standard"/>
    <w:rPr>
      <w:sz w:val="20"/>
      <w:szCs w:val="20"/>
    </w:rPr>
  </w:style>
  <w:style w:type="paragraph" w:styleId="afb">
    <w:name w:val="annotation subject"/>
    <w:basedOn w:val="afa"/>
    <w:next w:val="afa"/>
    <w:rPr>
      <w:b/>
      <w:bCs/>
    </w:rPr>
  </w:style>
  <w:style w:type="paragraph" w:styleId="afc">
    <w:name w:val="Body Text Indent"/>
    <w:basedOn w:val="Standard"/>
    <w:pPr>
      <w:spacing w:before="60"/>
      <w:ind w:firstLine="851"/>
      <w:jc w:val="both"/>
    </w:pPr>
    <w:rPr>
      <w:szCs w:val="20"/>
    </w:rPr>
  </w:style>
  <w:style w:type="paragraph" w:customStyle="1" w:styleId="c12">
    <w:name w:val="c12"/>
    <w:basedOn w:val="Standard"/>
    <w:pPr>
      <w:widowControl w:val="0"/>
      <w:autoSpaceDE w:val="0"/>
      <w:spacing w:line="240" w:lineRule="atLeast"/>
      <w:jc w:val="center"/>
    </w:pPr>
    <w:rPr>
      <w:lang w:val="en-US"/>
    </w:rPr>
  </w:style>
  <w:style w:type="paragraph" w:customStyle="1" w:styleId="a">
    <w:name w:val="Список нум."/>
    <w:basedOn w:val="Standard"/>
    <w:pPr>
      <w:keepNext/>
      <w:numPr>
        <w:numId w:val="27"/>
      </w:numPr>
      <w:tabs>
        <w:tab w:val="left" w:pos="1701"/>
      </w:tabs>
      <w:spacing w:before="120" w:after="120" w:line="360" w:lineRule="auto"/>
    </w:pPr>
    <w:rPr>
      <w:rFonts w:ascii="Arial" w:hAnsi="Arial" w:cs="Arial"/>
      <w:szCs w:val="20"/>
    </w:rPr>
  </w:style>
  <w:style w:type="paragraph" w:customStyle="1" w:styleId="Style2">
    <w:name w:val="Style2"/>
    <w:basedOn w:val="Standard"/>
    <w:pPr>
      <w:widowControl w:val="0"/>
      <w:autoSpaceDE w:val="0"/>
      <w:spacing w:line="250" w:lineRule="exact"/>
      <w:jc w:val="both"/>
    </w:pPr>
  </w:style>
  <w:style w:type="paragraph" w:customStyle="1" w:styleId="p14">
    <w:name w:val="p14"/>
    <w:basedOn w:val="Standard"/>
    <w:pPr>
      <w:widowControl w:val="0"/>
      <w:tabs>
        <w:tab w:val="left" w:pos="464"/>
      </w:tabs>
      <w:autoSpaceDE w:val="0"/>
      <w:spacing w:line="232" w:lineRule="atLeast"/>
      <w:ind w:firstLine="465"/>
      <w:jc w:val="both"/>
    </w:pPr>
    <w:rPr>
      <w:lang w:val="en-US"/>
    </w:rPr>
  </w:style>
  <w:style w:type="paragraph" w:customStyle="1" w:styleId="c3">
    <w:name w:val="c3"/>
    <w:basedOn w:val="Standard"/>
    <w:pPr>
      <w:widowControl w:val="0"/>
      <w:autoSpaceDE w:val="0"/>
      <w:spacing w:line="240" w:lineRule="atLeast"/>
      <w:jc w:val="center"/>
    </w:pPr>
    <w:rPr>
      <w:lang w:val="en-US"/>
    </w:rPr>
  </w:style>
  <w:style w:type="paragraph" w:customStyle="1" w:styleId="p5">
    <w:name w:val="p5"/>
    <w:basedOn w:val="Standard"/>
    <w:pPr>
      <w:widowControl w:val="0"/>
      <w:tabs>
        <w:tab w:val="left" w:pos="1672"/>
        <w:tab w:val="left" w:pos="2392"/>
      </w:tabs>
      <w:autoSpaceDE w:val="0"/>
      <w:spacing w:line="402" w:lineRule="atLeast"/>
      <w:ind w:left="1196" w:hanging="720"/>
    </w:pPr>
    <w:rPr>
      <w:lang w:val="en-US"/>
    </w:rPr>
  </w:style>
  <w:style w:type="paragraph" w:customStyle="1" w:styleId="p40">
    <w:name w:val="p40"/>
    <w:basedOn w:val="Standard"/>
    <w:pPr>
      <w:widowControl w:val="0"/>
      <w:tabs>
        <w:tab w:val="left" w:pos="430"/>
      </w:tabs>
      <w:autoSpaceDE w:val="0"/>
      <w:spacing w:line="232" w:lineRule="atLeast"/>
      <w:ind w:firstLine="431"/>
    </w:pPr>
    <w:rPr>
      <w:lang w:val="en-US"/>
    </w:rPr>
  </w:style>
  <w:style w:type="paragraph" w:customStyle="1" w:styleId="p46">
    <w:name w:val="p46"/>
    <w:basedOn w:val="Standard"/>
    <w:pPr>
      <w:widowControl w:val="0"/>
      <w:tabs>
        <w:tab w:val="left" w:pos="204"/>
      </w:tabs>
      <w:autoSpaceDE w:val="0"/>
      <w:spacing w:line="396" w:lineRule="atLeast"/>
      <w:jc w:val="both"/>
    </w:pPr>
    <w:rPr>
      <w:lang w:val="en-US"/>
    </w:rPr>
  </w:style>
  <w:style w:type="paragraph" w:customStyle="1" w:styleId="p4">
    <w:name w:val="p4"/>
    <w:basedOn w:val="Standard"/>
    <w:pPr>
      <w:widowControl w:val="0"/>
      <w:tabs>
        <w:tab w:val="left" w:pos="374"/>
        <w:tab w:val="left" w:pos="799"/>
      </w:tabs>
      <w:autoSpaceDE w:val="0"/>
      <w:spacing w:line="238" w:lineRule="atLeast"/>
      <w:ind w:left="187" w:firstLine="425"/>
      <w:jc w:val="both"/>
    </w:pPr>
    <w:rPr>
      <w:lang w:val="en-US"/>
    </w:rPr>
  </w:style>
  <w:style w:type="paragraph" w:customStyle="1" w:styleId="p3">
    <w:name w:val="p3"/>
    <w:basedOn w:val="Standard"/>
    <w:pPr>
      <w:widowControl w:val="0"/>
      <w:tabs>
        <w:tab w:val="left" w:pos="204"/>
      </w:tabs>
      <w:autoSpaceDE w:val="0"/>
      <w:spacing w:line="238" w:lineRule="atLeast"/>
      <w:jc w:val="both"/>
    </w:pPr>
    <w:rPr>
      <w:lang w:val="en-US"/>
    </w:rPr>
  </w:style>
  <w:style w:type="paragraph" w:customStyle="1" w:styleId="34">
    <w:name w:val="Основной текст3"/>
    <w:basedOn w:val="Standard"/>
    <w:pPr>
      <w:shd w:val="clear" w:color="auto" w:fill="FFFFFF"/>
      <w:spacing w:before="360" w:after="600" w:line="0" w:lineRule="atLeast"/>
      <w:ind w:hanging="360"/>
      <w:jc w:val="both"/>
    </w:pPr>
    <w:rPr>
      <w:sz w:val="23"/>
      <w:szCs w:val="23"/>
      <w:shd w:val="clear" w:color="auto" w:fill="FFFFFF"/>
    </w:rPr>
  </w:style>
  <w:style w:type="paragraph" w:customStyle="1" w:styleId="Text">
    <w:name w:val="Text"/>
    <w:basedOn w:val="Standard"/>
    <w:rPr>
      <w:rFonts w:ascii="Consolas" w:eastAsia="Calibri" w:hAnsi="Consolas" w:cs="Consolas"/>
      <w:sz w:val="21"/>
      <w:szCs w:val="21"/>
    </w:rPr>
  </w:style>
  <w:style w:type="paragraph" w:customStyle="1" w:styleId="12">
    <w:name w:val="Обычный1"/>
    <w:rPr>
      <w:rFonts w:eastAsia="Times New Roman" w:cs="Times New Roman"/>
      <w:sz w:val="20"/>
      <w:szCs w:val="20"/>
      <w:lang w:val="en-US" w:bidi="ar-SA"/>
    </w:rPr>
  </w:style>
  <w:style w:type="paragraph" w:customStyle="1" w:styleId="35">
    <w:name w:val="Знак3 Знак Знак Знак Знак Знак Знак Знак Знак Знак Знак Знак Знак"/>
    <w:basedOn w:val="Standard"/>
    <w:pPr>
      <w:spacing w:after="160" w:line="240" w:lineRule="exact"/>
    </w:pPr>
    <w:rPr>
      <w:rFonts w:eastAsia="Calibri"/>
      <w:sz w:val="20"/>
      <w:szCs w:val="20"/>
    </w:rPr>
  </w:style>
  <w:style w:type="paragraph" w:customStyle="1" w:styleId="TableContents">
    <w:name w:val="Table Contents"/>
    <w:basedOn w:val="Standard"/>
    <w:pPr>
      <w:widowControl w:val="0"/>
      <w:suppressLineNumbers/>
      <w:suppressAutoHyphens/>
      <w:autoSpaceDE w:val="0"/>
    </w:pPr>
    <w:rPr>
      <w:rFonts w:eastAsia="Calibri"/>
      <w:sz w:val="20"/>
      <w:szCs w:val="20"/>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pPr>
      <w:tabs>
        <w:tab w:val="left" w:pos="880"/>
      </w:tabs>
      <w:spacing w:after="160" w:line="240" w:lineRule="exact"/>
      <w:ind w:left="440" w:hanging="440"/>
      <w:jc w:val="both"/>
    </w:pPr>
    <w:rPr>
      <w:rFonts w:ascii="Verdana" w:hAnsi="Verdana" w:cs="Verdana"/>
      <w:sz w:val="20"/>
      <w:szCs w:val="20"/>
      <w:lang w:val="en-US"/>
    </w:rPr>
  </w:style>
  <w:style w:type="paragraph" w:customStyle="1" w:styleId="TableHeading">
    <w:name w:val="Table Heading"/>
    <w:basedOn w:val="TableContents"/>
    <w:pPr>
      <w:jc w:val="center"/>
    </w:pPr>
    <w:rPr>
      <w:b/>
      <w:bCs/>
    </w:rPr>
  </w:style>
  <w:style w:type="character" w:customStyle="1" w:styleId="WW8Num2z2">
    <w:name w:val="WW8Num2z2"/>
    <w:rPr>
      <w:b/>
    </w:rPr>
  </w:style>
  <w:style w:type="character" w:customStyle="1" w:styleId="WW8Num10z2">
    <w:name w:val="WW8Num10z2"/>
    <w:rPr>
      <w:b/>
    </w:rPr>
  </w:style>
  <w:style w:type="character" w:customStyle="1" w:styleId="WW8Num11z0">
    <w:name w:val="WW8Num11z0"/>
    <w:rPr>
      <w:rFonts w:cs="Times New Roman"/>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b/>
    </w:rPr>
  </w:style>
  <w:style w:type="character" w:customStyle="1" w:styleId="WW8Num17z1">
    <w:name w:val="WW8Num17z1"/>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2">
    <w:name w:val="WW8Num31z2"/>
    <w:rPr>
      <w:b/>
    </w:rPr>
  </w:style>
  <w:style w:type="character" w:customStyle="1" w:styleId="80">
    <w:name w:val="Заголовок 8 Знак"/>
    <w:rPr>
      <w:rFonts w:ascii="Calibri" w:hAnsi="Calibri" w:cs="Calibri"/>
      <w:i/>
      <w:iCs/>
      <w:sz w:val="24"/>
      <w:szCs w:val="24"/>
    </w:rPr>
  </w:style>
  <w:style w:type="character" w:customStyle="1" w:styleId="23">
    <w:name w:val="Основной текст с отступом 2 Знак"/>
    <w:rPr>
      <w:sz w:val="28"/>
      <w:szCs w:val="28"/>
      <w:lang w:val="ru-RU" w:bidi="ar-SA"/>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styleId="afe">
    <w:name w:val="page number"/>
    <w:basedOn w:val="a1"/>
  </w:style>
  <w:style w:type="character" w:customStyle="1" w:styleId="VisitedInternetLink">
    <w:name w:val="Visited Internet Link"/>
    <w:rPr>
      <w:color w:val="800080"/>
      <w:u w:val="single"/>
    </w:rPr>
  </w:style>
  <w:style w:type="character" w:customStyle="1" w:styleId="aff">
    <w:name w:val="Текст выноски Знак"/>
    <w:rPr>
      <w:rFonts w:ascii="Tahoma" w:hAnsi="Tahoma" w:cs="Tahoma"/>
      <w:sz w:val="16"/>
      <w:szCs w:val="16"/>
    </w:rPr>
  </w:style>
  <w:style w:type="character" w:customStyle="1" w:styleId="aff0">
    <w:name w:val="Пункт Знак"/>
    <w:rPr>
      <w:sz w:val="24"/>
      <w:szCs w:val="24"/>
      <w:lang w:val="ru-RU" w:bidi="ar-SA"/>
    </w:rPr>
  </w:style>
  <w:style w:type="character" w:styleId="aff1">
    <w:name w:val="Emphasis"/>
    <w:rPr>
      <w:i/>
      <w:iCs/>
    </w:rPr>
  </w:style>
  <w:style w:type="character" w:customStyle="1" w:styleId="aff2">
    <w:name w:val="Основной текст Знак"/>
    <w:rPr>
      <w:sz w:val="28"/>
      <w:szCs w:val="24"/>
    </w:rPr>
  </w:style>
  <w:style w:type="character" w:customStyle="1" w:styleId="aff3">
    <w:name w:val="Основной текст с отступом Знак"/>
    <w:rPr>
      <w:sz w:val="24"/>
      <w:szCs w:val="24"/>
    </w:rPr>
  </w:style>
  <w:style w:type="character" w:customStyle="1" w:styleId="aff4">
    <w:name w:val="Нижний колонтитул Знак"/>
    <w:rPr>
      <w:sz w:val="24"/>
      <w:szCs w:val="24"/>
    </w:rPr>
  </w:style>
  <w:style w:type="character" w:styleId="aff5">
    <w:name w:val="annotation reference"/>
    <w:rPr>
      <w:sz w:val="16"/>
      <w:szCs w:val="16"/>
    </w:rPr>
  </w:style>
  <w:style w:type="character" w:customStyle="1" w:styleId="13">
    <w:name w:val="Заголовок 1 Знак"/>
    <w:rPr>
      <w:sz w:val="28"/>
      <w:szCs w:val="22"/>
    </w:rPr>
  </w:style>
  <w:style w:type="character" w:customStyle="1" w:styleId="aff6">
    <w:name w:val="Текст сноски Знак"/>
    <w:basedOn w:val="a1"/>
  </w:style>
  <w:style w:type="character" w:customStyle="1" w:styleId="24">
    <w:name w:val="Заголовок 2 Знак"/>
    <w:rPr>
      <w:b/>
      <w:bCs/>
      <w:sz w:val="24"/>
    </w:rPr>
  </w:style>
  <w:style w:type="character" w:customStyle="1" w:styleId="aff7">
    <w:name w:val="Основной текст_"/>
    <w:rPr>
      <w:sz w:val="23"/>
      <w:szCs w:val="23"/>
      <w:shd w:val="clear" w:color="auto" w:fill="FFFFFF"/>
      <w:lang w:bidi="ar-SA"/>
    </w:rPr>
  </w:style>
  <w:style w:type="character" w:customStyle="1" w:styleId="iceouttxt">
    <w:name w:val="iceouttxt"/>
    <w:basedOn w:val="a1"/>
  </w:style>
  <w:style w:type="character" w:customStyle="1" w:styleId="iceouttxt4">
    <w:name w:val="iceouttxt4"/>
    <w:basedOn w:val="a1"/>
  </w:style>
  <w:style w:type="character" w:customStyle="1" w:styleId="ft418">
    <w:name w:val="ft418"/>
    <w:basedOn w:val="a1"/>
  </w:style>
  <w:style w:type="character" w:customStyle="1" w:styleId="ft433">
    <w:name w:val="ft433"/>
    <w:basedOn w:val="a1"/>
  </w:style>
  <w:style w:type="character" w:customStyle="1" w:styleId="ft443">
    <w:name w:val="ft443"/>
    <w:basedOn w:val="a1"/>
  </w:style>
  <w:style w:type="character" w:customStyle="1" w:styleId="ft458">
    <w:name w:val="ft458"/>
    <w:basedOn w:val="a1"/>
  </w:style>
  <w:style w:type="character" w:customStyle="1" w:styleId="ft475">
    <w:name w:val="ft475"/>
    <w:basedOn w:val="a1"/>
  </w:style>
  <w:style w:type="character" w:customStyle="1" w:styleId="aff8">
    <w:name w:val="Верхний колонтитул Знак"/>
    <w:rPr>
      <w:sz w:val="24"/>
      <w:szCs w:val="24"/>
    </w:rPr>
  </w:style>
  <w:style w:type="character" w:customStyle="1" w:styleId="apple-converted-space">
    <w:name w:val="apple-converted-space"/>
  </w:style>
  <w:style w:type="numbering" w:customStyle="1" w:styleId="WW8Num1">
    <w:name w:val="WW8Num1"/>
    <w:basedOn w:val="a3"/>
    <w:pPr>
      <w:numPr>
        <w:numId w:val="2"/>
      </w:numPr>
    </w:pPr>
  </w:style>
  <w:style w:type="numbering" w:customStyle="1" w:styleId="WW8Num2">
    <w:name w:val="WW8Num2"/>
    <w:basedOn w:val="a3"/>
    <w:pPr>
      <w:numPr>
        <w:numId w:val="3"/>
      </w:numPr>
    </w:pPr>
  </w:style>
  <w:style w:type="numbering" w:customStyle="1" w:styleId="WW8Num3">
    <w:name w:val="WW8Num3"/>
    <w:basedOn w:val="a3"/>
    <w:pPr>
      <w:numPr>
        <w:numId w:val="4"/>
      </w:numPr>
    </w:pPr>
  </w:style>
  <w:style w:type="numbering" w:customStyle="1" w:styleId="WW8Num4">
    <w:name w:val="WW8Num4"/>
    <w:basedOn w:val="a3"/>
    <w:pPr>
      <w:numPr>
        <w:numId w:val="5"/>
      </w:numPr>
    </w:pPr>
  </w:style>
  <w:style w:type="numbering" w:customStyle="1" w:styleId="WW8Num5">
    <w:name w:val="WW8Num5"/>
    <w:basedOn w:val="a3"/>
    <w:pPr>
      <w:numPr>
        <w:numId w:val="6"/>
      </w:numPr>
    </w:pPr>
  </w:style>
  <w:style w:type="numbering" w:customStyle="1" w:styleId="WW8Num6">
    <w:name w:val="WW8Num6"/>
    <w:basedOn w:val="a3"/>
    <w:pPr>
      <w:numPr>
        <w:numId w:val="7"/>
      </w:numPr>
    </w:pPr>
  </w:style>
  <w:style w:type="numbering" w:customStyle="1" w:styleId="WW8Num7">
    <w:name w:val="WW8Num7"/>
    <w:basedOn w:val="a3"/>
    <w:pPr>
      <w:numPr>
        <w:numId w:val="8"/>
      </w:numPr>
    </w:pPr>
  </w:style>
  <w:style w:type="numbering" w:customStyle="1" w:styleId="WW8Num8">
    <w:name w:val="WW8Num8"/>
    <w:basedOn w:val="a3"/>
    <w:pPr>
      <w:numPr>
        <w:numId w:val="9"/>
      </w:numPr>
    </w:pPr>
  </w:style>
  <w:style w:type="numbering" w:customStyle="1" w:styleId="WW8Num9">
    <w:name w:val="WW8Num9"/>
    <w:basedOn w:val="a3"/>
    <w:pPr>
      <w:numPr>
        <w:numId w:val="10"/>
      </w:numPr>
    </w:pPr>
  </w:style>
  <w:style w:type="numbering" w:customStyle="1" w:styleId="WW8Num10">
    <w:name w:val="WW8Num10"/>
    <w:basedOn w:val="a3"/>
    <w:pPr>
      <w:numPr>
        <w:numId w:val="11"/>
      </w:numPr>
    </w:pPr>
  </w:style>
  <w:style w:type="numbering" w:customStyle="1" w:styleId="WW8Num11">
    <w:name w:val="WW8Num11"/>
    <w:basedOn w:val="a3"/>
    <w:pPr>
      <w:numPr>
        <w:numId w:val="12"/>
      </w:numPr>
    </w:pPr>
  </w:style>
  <w:style w:type="numbering" w:customStyle="1" w:styleId="WW8Num12">
    <w:name w:val="WW8Num12"/>
    <w:basedOn w:val="a3"/>
    <w:pPr>
      <w:numPr>
        <w:numId w:val="13"/>
      </w:numPr>
    </w:pPr>
  </w:style>
  <w:style w:type="numbering" w:customStyle="1" w:styleId="WW8Num13">
    <w:name w:val="WW8Num13"/>
    <w:basedOn w:val="a3"/>
    <w:pPr>
      <w:numPr>
        <w:numId w:val="14"/>
      </w:numPr>
    </w:pPr>
  </w:style>
  <w:style w:type="numbering" w:customStyle="1" w:styleId="WW8Num14">
    <w:name w:val="WW8Num14"/>
    <w:basedOn w:val="a3"/>
    <w:pPr>
      <w:numPr>
        <w:numId w:val="15"/>
      </w:numPr>
    </w:pPr>
  </w:style>
  <w:style w:type="numbering" w:customStyle="1" w:styleId="WW8Num15">
    <w:name w:val="WW8Num15"/>
    <w:basedOn w:val="a3"/>
    <w:pPr>
      <w:numPr>
        <w:numId w:val="16"/>
      </w:numPr>
    </w:pPr>
  </w:style>
  <w:style w:type="numbering" w:customStyle="1" w:styleId="WW8Num16">
    <w:name w:val="WW8Num16"/>
    <w:basedOn w:val="a3"/>
    <w:pPr>
      <w:numPr>
        <w:numId w:val="17"/>
      </w:numPr>
    </w:pPr>
  </w:style>
  <w:style w:type="numbering" w:customStyle="1" w:styleId="WW8Num17">
    <w:name w:val="WW8Num17"/>
    <w:basedOn w:val="a3"/>
    <w:pPr>
      <w:numPr>
        <w:numId w:val="18"/>
      </w:numPr>
    </w:pPr>
  </w:style>
  <w:style w:type="numbering" w:customStyle="1" w:styleId="WW8Num18">
    <w:name w:val="WW8Num18"/>
    <w:basedOn w:val="a3"/>
    <w:pPr>
      <w:numPr>
        <w:numId w:val="19"/>
      </w:numPr>
    </w:pPr>
  </w:style>
  <w:style w:type="numbering" w:customStyle="1" w:styleId="WW8Num19">
    <w:name w:val="WW8Num19"/>
    <w:basedOn w:val="a3"/>
    <w:pPr>
      <w:numPr>
        <w:numId w:val="20"/>
      </w:numPr>
    </w:pPr>
  </w:style>
  <w:style w:type="numbering" w:customStyle="1" w:styleId="WW8Num20">
    <w:name w:val="WW8Num20"/>
    <w:basedOn w:val="a3"/>
    <w:pPr>
      <w:numPr>
        <w:numId w:val="21"/>
      </w:numPr>
    </w:pPr>
  </w:style>
  <w:style w:type="numbering" w:customStyle="1" w:styleId="WW8Num21">
    <w:name w:val="WW8Num21"/>
    <w:basedOn w:val="a3"/>
    <w:pPr>
      <w:numPr>
        <w:numId w:val="22"/>
      </w:numPr>
    </w:pPr>
  </w:style>
  <w:style w:type="numbering" w:customStyle="1" w:styleId="WW8Num22">
    <w:name w:val="WW8Num22"/>
    <w:basedOn w:val="a3"/>
    <w:pPr>
      <w:numPr>
        <w:numId w:val="23"/>
      </w:numPr>
    </w:pPr>
  </w:style>
  <w:style w:type="numbering" w:customStyle="1" w:styleId="WW8Num23">
    <w:name w:val="WW8Num23"/>
    <w:basedOn w:val="a3"/>
    <w:pPr>
      <w:numPr>
        <w:numId w:val="24"/>
      </w:numPr>
    </w:pPr>
  </w:style>
  <w:style w:type="numbering" w:customStyle="1" w:styleId="WW8Num24">
    <w:name w:val="WW8Num24"/>
    <w:basedOn w:val="a3"/>
    <w:pPr>
      <w:numPr>
        <w:numId w:val="25"/>
      </w:numPr>
    </w:pPr>
  </w:style>
  <w:style w:type="numbering" w:customStyle="1" w:styleId="WW8Num25">
    <w:name w:val="WW8Num25"/>
    <w:basedOn w:val="a3"/>
    <w:pPr>
      <w:numPr>
        <w:numId w:val="26"/>
      </w:numPr>
    </w:pPr>
  </w:style>
  <w:style w:type="numbering" w:customStyle="1" w:styleId="WW8Num26">
    <w:name w:val="WW8Num26"/>
    <w:basedOn w:val="a3"/>
    <w:pPr>
      <w:numPr>
        <w:numId w:val="27"/>
      </w:numPr>
    </w:pPr>
  </w:style>
  <w:style w:type="numbering" w:customStyle="1" w:styleId="WW8Num27">
    <w:name w:val="WW8Num27"/>
    <w:basedOn w:val="a3"/>
    <w:pPr>
      <w:numPr>
        <w:numId w:val="28"/>
      </w:numPr>
    </w:pPr>
  </w:style>
  <w:style w:type="numbering" w:customStyle="1" w:styleId="WW8Num28">
    <w:name w:val="WW8Num28"/>
    <w:basedOn w:val="a3"/>
    <w:pPr>
      <w:numPr>
        <w:numId w:val="29"/>
      </w:numPr>
    </w:pPr>
  </w:style>
  <w:style w:type="numbering" w:customStyle="1" w:styleId="WW8Num29">
    <w:name w:val="WW8Num29"/>
    <w:basedOn w:val="a3"/>
    <w:pPr>
      <w:numPr>
        <w:numId w:val="30"/>
      </w:numPr>
    </w:pPr>
  </w:style>
  <w:style w:type="numbering" w:customStyle="1" w:styleId="WW8Num30">
    <w:name w:val="WW8Num30"/>
    <w:basedOn w:val="a3"/>
    <w:pPr>
      <w:numPr>
        <w:numId w:val="31"/>
      </w:numPr>
    </w:pPr>
  </w:style>
  <w:style w:type="numbering" w:customStyle="1" w:styleId="WW8Num31">
    <w:name w:val="WW8Num31"/>
    <w:basedOn w:val="a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0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User_2</cp:lastModifiedBy>
  <cp:revision>8</cp:revision>
  <cp:lastPrinted>2018-06-01T13:40:00Z</cp:lastPrinted>
  <dcterms:created xsi:type="dcterms:W3CDTF">2018-05-24T11:33:00Z</dcterms:created>
  <dcterms:modified xsi:type="dcterms:W3CDTF">2018-06-04T06:40:00Z</dcterms:modified>
</cp:coreProperties>
</file>