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2" w:rsidRDefault="003535E2" w:rsidP="00945B4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r w:rsidR="00945B46">
        <w:rPr>
          <w:rFonts w:ascii="Times New Roman" w:hAnsi="Times New Roman"/>
          <w:sz w:val="28"/>
          <w:szCs w:val="28"/>
        </w:rPr>
        <w:t>ие К</w:t>
      </w:r>
      <w:proofErr w:type="gramStart"/>
      <w:r w:rsidR="00945B46">
        <w:rPr>
          <w:rFonts w:ascii="Times New Roman" w:hAnsi="Times New Roman"/>
          <w:sz w:val="28"/>
          <w:szCs w:val="28"/>
        </w:rPr>
        <w:t>2</w:t>
      </w:r>
      <w:proofErr w:type="gramEnd"/>
    </w:p>
    <w:p w:rsidR="00C538A1" w:rsidRDefault="00C538A1" w:rsidP="00945B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35079" w:rsidRDefault="00A35079" w:rsidP="00A35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A35079" w:rsidRDefault="00A35079" w:rsidP="00A350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</w:t>
      </w:r>
      <w:r w:rsidR="00026CB3">
        <w:rPr>
          <w:rFonts w:ascii="Times New Roman" w:hAnsi="Times New Roman"/>
          <w:sz w:val="28"/>
          <w:szCs w:val="28"/>
        </w:rPr>
        <w:t xml:space="preserve">ПРЕДОСТАВЛЯЕМЫХ ОДНОВРЕМЕННО С ЗАЯВЛЕНИЕМ НА ПОДКЛЮЧЕНИЕ К </w:t>
      </w:r>
      <w:r w:rsidR="00026CB3" w:rsidRPr="00401368">
        <w:rPr>
          <w:rFonts w:ascii="Times New Roman" w:hAnsi="Times New Roman"/>
          <w:sz w:val="28"/>
          <w:szCs w:val="28"/>
        </w:rPr>
        <w:t xml:space="preserve">СЕТИ </w:t>
      </w:r>
      <w:r w:rsidR="00026CB3">
        <w:rPr>
          <w:rFonts w:ascii="Times New Roman" w:hAnsi="Times New Roman"/>
          <w:sz w:val="28"/>
          <w:szCs w:val="28"/>
        </w:rPr>
        <w:t>ГОРЯЧЕГО ВОДО</w:t>
      </w:r>
      <w:r w:rsidR="00026CB3" w:rsidRPr="00401368">
        <w:rPr>
          <w:rFonts w:ascii="Times New Roman" w:hAnsi="Times New Roman"/>
          <w:sz w:val="28"/>
          <w:szCs w:val="28"/>
        </w:rPr>
        <w:t>СНАБЖЕНИЯ</w:t>
      </w:r>
      <w:r w:rsidR="00026CB3">
        <w:rPr>
          <w:rFonts w:ascii="Times New Roman" w:hAnsi="Times New Roman"/>
          <w:sz w:val="28"/>
          <w:szCs w:val="28"/>
        </w:rPr>
        <w:t>, ВОДОСНАБЖЕНИЯ, ВОДООТВЕДЕНИЯ</w:t>
      </w:r>
      <w:r w:rsidRPr="00375B7F">
        <w:rPr>
          <w:rFonts w:ascii="Times New Roman" w:hAnsi="Times New Roman"/>
          <w:sz w:val="28"/>
          <w:szCs w:val="28"/>
        </w:rPr>
        <w:t>:</w:t>
      </w:r>
    </w:p>
    <w:p w:rsidR="00A35079" w:rsidRPr="00375B7F" w:rsidRDefault="00A35079" w:rsidP="00A350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 xml:space="preserve">требуемые и окончательные </w:t>
      </w:r>
      <w:r w:rsidR="002E218A" w:rsidRPr="00B90298">
        <w:rPr>
          <w:rFonts w:ascii="Times New Roman" w:hAnsi="Times New Roman"/>
          <w:sz w:val="28"/>
          <w:szCs w:val="28"/>
        </w:rPr>
        <w:t xml:space="preserve">объемы </w:t>
      </w:r>
      <w:r w:rsidR="002E218A">
        <w:rPr>
          <w:rFonts w:ascii="Times New Roman" w:hAnsi="Times New Roman"/>
          <w:sz w:val="28"/>
          <w:szCs w:val="28"/>
        </w:rPr>
        <w:t>горячего водо</w:t>
      </w:r>
      <w:r w:rsidR="002E218A" w:rsidRPr="00401368">
        <w:rPr>
          <w:rFonts w:ascii="Times New Roman" w:hAnsi="Times New Roman"/>
          <w:sz w:val="28"/>
          <w:szCs w:val="28"/>
        </w:rPr>
        <w:t>снабжения</w:t>
      </w:r>
      <w:r w:rsidR="002E218A" w:rsidRPr="00B90298">
        <w:rPr>
          <w:rFonts w:ascii="Times New Roman" w:hAnsi="Times New Roman"/>
          <w:sz w:val="28"/>
          <w:szCs w:val="28"/>
        </w:rPr>
        <w:t xml:space="preserve"> </w:t>
      </w:r>
      <w:r w:rsidR="002E218A">
        <w:rPr>
          <w:rFonts w:ascii="Times New Roman" w:hAnsi="Times New Roman"/>
          <w:sz w:val="28"/>
          <w:szCs w:val="28"/>
        </w:rPr>
        <w:t>в Г</w:t>
      </w:r>
      <w:r w:rsidR="002E218A" w:rsidRPr="00B90298">
        <w:rPr>
          <w:rFonts w:ascii="Times New Roman" w:hAnsi="Times New Roman"/>
          <w:sz w:val="28"/>
          <w:szCs w:val="28"/>
        </w:rPr>
        <w:t xml:space="preserve">кал/час, водопотребления </w:t>
      </w:r>
      <w:r w:rsidRPr="00B90298">
        <w:rPr>
          <w:rFonts w:ascii="Times New Roman" w:hAnsi="Times New Roman"/>
          <w:sz w:val="28"/>
          <w:szCs w:val="28"/>
        </w:rPr>
        <w:t xml:space="preserve">в куб. </w:t>
      </w:r>
      <w:proofErr w:type="gramStart"/>
      <w:r w:rsidRPr="00B90298">
        <w:rPr>
          <w:rFonts w:ascii="Times New Roman" w:hAnsi="Times New Roman"/>
          <w:sz w:val="28"/>
          <w:szCs w:val="28"/>
        </w:rPr>
        <w:t>м</w:t>
      </w:r>
      <w:proofErr w:type="gramEnd"/>
      <w:r w:rsidRPr="00B90298">
        <w:rPr>
          <w:rFonts w:ascii="Times New Roman" w:hAnsi="Times New Roman"/>
          <w:sz w:val="28"/>
          <w:szCs w:val="28"/>
        </w:rPr>
        <w:t>/</w:t>
      </w:r>
      <w:proofErr w:type="spellStart"/>
      <w:r w:rsidRPr="00B90298">
        <w:rPr>
          <w:rFonts w:ascii="Times New Roman" w:hAnsi="Times New Roman"/>
          <w:sz w:val="28"/>
          <w:szCs w:val="28"/>
        </w:rPr>
        <w:t>сут</w:t>
      </w:r>
      <w:proofErr w:type="spellEnd"/>
      <w:r w:rsidRPr="00B90298">
        <w:rPr>
          <w:rFonts w:ascii="Times New Roman" w:hAnsi="Times New Roman"/>
          <w:sz w:val="28"/>
          <w:szCs w:val="28"/>
        </w:rPr>
        <w:t>. (в том числе на нужды пожаротушения), водоотведения в куб. м/</w:t>
      </w:r>
      <w:proofErr w:type="spellStart"/>
      <w:r w:rsidRPr="00B90298">
        <w:rPr>
          <w:rFonts w:ascii="Times New Roman" w:hAnsi="Times New Roman"/>
          <w:sz w:val="28"/>
          <w:szCs w:val="28"/>
        </w:rPr>
        <w:t>сут</w:t>
      </w:r>
      <w:proofErr w:type="spellEnd"/>
      <w:r w:rsidRPr="00B90298">
        <w:rPr>
          <w:rFonts w:ascii="Times New Roman" w:hAnsi="Times New Roman"/>
          <w:sz w:val="28"/>
          <w:szCs w:val="28"/>
        </w:rPr>
        <w:t>.;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сведения о назначении объекта, этажности здания;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топографическая съемка участка со всеми существующими наземными и подземными коммуникациями и сооружениями и нанесенным объектом для выдачи ТУ в масштабе 1:500; (Генплан МУП «ЦИТ» ул. Комсомольская, 30 тел. 60-80-15) – 2 экз.;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Подтверждение права собственности или аренды, хозяйственного ведения на объект (участок земли) выдачи ТУ;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наименование лица, направившего запрос, его местонахождение и почтовый адрес;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информацию о разрешенном использовании земельного участка;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необходимые виды ресурсов, получаемых от сетей инженерно-технического обеспечения;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35079" w:rsidRPr="00B90298" w:rsidRDefault="00A35079" w:rsidP="00A350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0298">
        <w:rPr>
          <w:rFonts w:ascii="Times New Roman" w:hAnsi="Times New Roman"/>
          <w:sz w:val="28"/>
          <w:szCs w:val="28"/>
        </w:rPr>
        <w:t>планируемую величину необходимой подключаемой нагрузки (при наличии соответствующей информации).</w:t>
      </w:r>
    </w:p>
    <w:p w:rsidR="00A35079" w:rsidRPr="00EF37C1" w:rsidRDefault="00A35079" w:rsidP="00A350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43DD4" w:rsidRDefault="00E43DD4"/>
    <w:sectPr w:rsidR="00E43DD4" w:rsidSect="00A350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46"/>
    <w:multiLevelType w:val="hybridMultilevel"/>
    <w:tmpl w:val="176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9E6"/>
    <w:multiLevelType w:val="hybridMultilevel"/>
    <w:tmpl w:val="EC028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79"/>
    <w:rsid w:val="00026CB3"/>
    <w:rsid w:val="000D47BE"/>
    <w:rsid w:val="002E218A"/>
    <w:rsid w:val="003535E2"/>
    <w:rsid w:val="003C1570"/>
    <w:rsid w:val="006B278F"/>
    <w:rsid w:val="00945B46"/>
    <w:rsid w:val="00A35079"/>
    <w:rsid w:val="00C538A1"/>
    <w:rsid w:val="00E43DD4"/>
    <w:rsid w:val="00ED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8</cp:revision>
  <cp:lastPrinted>2013-12-19T04:54:00Z</cp:lastPrinted>
  <dcterms:created xsi:type="dcterms:W3CDTF">2013-08-21T12:27:00Z</dcterms:created>
  <dcterms:modified xsi:type="dcterms:W3CDTF">2013-12-19T07:30:00Z</dcterms:modified>
</cp:coreProperties>
</file>